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44"/>
          <w:szCs w:val="44"/>
        </w:rPr>
      </w:pPr>
      <w:r w:rsidDel="00000000" w:rsidR="00000000" w:rsidRPr="00000000">
        <w:rPr>
          <w:rtl w:val="0"/>
        </w:rPr>
      </w:r>
    </w:p>
    <w:p w:rsidR="00000000" w:rsidDel="00000000" w:rsidP="00000000" w:rsidRDefault="00000000" w:rsidRPr="00000000" w14:paraId="00000002">
      <w:pPr>
        <w:jc w:val="center"/>
        <w:rPr>
          <w:b w:val="1"/>
          <w:sz w:val="44"/>
          <w:szCs w:val="44"/>
          <w:u w:val="single"/>
        </w:rPr>
      </w:pPr>
      <w:r w:rsidDel="00000000" w:rsidR="00000000" w:rsidRPr="00000000">
        <w:rPr>
          <w:b w:val="1"/>
          <w:sz w:val="44"/>
          <w:szCs w:val="44"/>
          <w:u w:val="single"/>
          <w:rtl w:val="0"/>
        </w:rPr>
        <w:t xml:space="preserve">PIU’ FORZA AL SERVIZIO SOCIO-SANITARIO DI REGIONE LOMBARDIA</w:t>
      </w:r>
    </w:p>
    <w:p w:rsidR="00000000" w:rsidDel="00000000" w:rsidP="00000000" w:rsidRDefault="00000000" w:rsidRPr="00000000" w14:paraId="00000003">
      <w:pPr>
        <w:rPr>
          <w:sz w:val="44"/>
          <w:szCs w:val="44"/>
        </w:rPr>
      </w:pPr>
      <w:r w:rsidDel="00000000" w:rsidR="00000000" w:rsidRPr="00000000">
        <w:rPr>
          <w:rtl w:val="0"/>
        </w:rPr>
      </w:r>
    </w:p>
    <w:p w:rsidR="00000000" w:rsidDel="00000000" w:rsidP="00000000" w:rsidRDefault="00000000" w:rsidRPr="00000000" w14:paraId="00000004">
      <w:pPr>
        <w:jc w:val="both"/>
        <w:rPr>
          <w:sz w:val="32"/>
          <w:szCs w:val="32"/>
        </w:rPr>
      </w:pPr>
      <w:r w:rsidDel="00000000" w:rsidR="00000000" w:rsidRPr="00000000">
        <w:rPr>
          <w:sz w:val="32"/>
          <w:szCs w:val="32"/>
          <w:rtl w:val="0"/>
        </w:rPr>
        <w:t xml:space="preserve">Il laboratorio sanità, formato da medici, operatori sanitari, pazienti, avvocati, magistrati, cittadini, pensionati, e professionisti della società civile, intende offrire un contributo in questo momento di maxiemergenza sanitaria.</w:t>
      </w:r>
    </w:p>
    <w:p w:rsidR="00000000" w:rsidDel="00000000" w:rsidP="00000000" w:rsidRDefault="00000000" w:rsidRPr="00000000" w14:paraId="00000005">
      <w:pPr>
        <w:jc w:val="both"/>
        <w:rPr>
          <w:sz w:val="32"/>
          <w:szCs w:val="32"/>
        </w:rPr>
      </w:pPr>
      <w:r w:rsidDel="00000000" w:rsidR="00000000" w:rsidRPr="00000000">
        <w:rPr>
          <w:sz w:val="32"/>
          <w:szCs w:val="32"/>
          <w:rtl w:val="0"/>
        </w:rPr>
        <w:t xml:space="preserve">Lo scopo di questo documento è una proposta di ristrutturazione di alcuni servizi e di riorganizzazione di percorsi e processi organizzativi al fine di rafforzare il Servizio Socio-sanitario di Regione Lombardia anche in vista di altre future maxiemergenze sanitarie, come per esempio l’influenza stagionale od il ripresentarsi in sequenza di forme virali quali Covid.</w:t>
      </w:r>
    </w:p>
    <w:p w:rsidR="00000000" w:rsidDel="00000000" w:rsidP="00000000" w:rsidRDefault="00000000" w:rsidRPr="00000000" w14:paraId="00000006">
      <w:pPr>
        <w:jc w:val="both"/>
        <w:rPr>
          <w:b w:val="1"/>
          <w:strike w:val="1"/>
          <w:sz w:val="32"/>
          <w:szCs w:val="32"/>
        </w:rPr>
      </w:pPr>
      <w:r w:rsidDel="00000000" w:rsidR="00000000" w:rsidRPr="00000000">
        <w:rPr>
          <w:b w:val="1"/>
          <w:sz w:val="32"/>
          <w:szCs w:val="32"/>
          <w:rtl w:val="0"/>
        </w:rPr>
        <w:t xml:space="preserve">La ristrutturazione proposta si articola</w:t>
      </w:r>
      <w:r w:rsidDel="00000000" w:rsidR="00000000" w:rsidRPr="00000000">
        <w:rPr>
          <w:b w:val="1"/>
          <w:color w:val="ff0000"/>
          <w:sz w:val="32"/>
          <w:szCs w:val="32"/>
          <w:rtl w:val="0"/>
        </w:rPr>
        <w:t xml:space="preserve"> </w:t>
      </w:r>
      <w:r w:rsidDel="00000000" w:rsidR="00000000" w:rsidRPr="00000000">
        <w:rPr>
          <w:b w:val="1"/>
          <w:sz w:val="32"/>
          <w:szCs w:val="32"/>
          <w:rtl w:val="0"/>
        </w:rPr>
        <w:t xml:space="preserve">in</w:t>
      </w:r>
      <w:r w:rsidDel="00000000" w:rsidR="00000000" w:rsidRPr="00000000">
        <w:rPr>
          <w:b w:val="1"/>
          <w:color w:val="ff0000"/>
          <w:sz w:val="32"/>
          <w:szCs w:val="32"/>
          <w:rtl w:val="0"/>
        </w:rPr>
        <w:t xml:space="preserve"> </w:t>
      </w:r>
      <w:r w:rsidDel="00000000" w:rsidR="00000000" w:rsidRPr="00000000">
        <w:rPr>
          <w:b w:val="1"/>
          <w:sz w:val="32"/>
          <w:szCs w:val="32"/>
          <w:rtl w:val="0"/>
        </w:rPr>
        <w:t xml:space="preserve">interventi per il livello territoriale, per il livello ospedaliero e per i sistemi di accesso del cittadino ai servizi sanitari.</w:t>
      </w:r>
      <w:r w:rsidDel="00000000" w:rsidR="00000000" w:rsidRPr="00000000">
        <w:rPr>
          <w:rtl w:val="0"/>
        </w:rPr>
      </w:r>
    </w:p>
    <w:p w:rsidR="00000000" w:rsidDel="00000000" w:rsidP="00000000" w:rsidRDefault="00000000" w:rsidRPr="00000000" w14:paraId="00000007">
      <w:pPr>
        <w:rPr>
          <w:sz w:val="44"/>
          <w:szCs w:val="44"/>
        </w:rPr>
      </w:pPr>
      <w:r w:rsidDel="00000000" w:rsidR="00000000" w:rsidRPr="00000000">
        <w:rPr>
          <w:rtl w:val="0"/>
        </w:rPr>
      </w:r>
    </w:p>
    <w:p w:rsidR="00000000" w:rsidDel="00000000" w:rsidP="00000000" w:rsidRDefault="00000000" w:rsidRPr="00000000" w14:paraId="00000008">
      <w:pPr>
        <w:rPr>
          <w:sz w:val="44"/>
          <w:szCs w:val="44"/>
        </w:rPr>
      </w:pPr>
      <w:r w:rsidDel="00000000" w:rsidR="00000000" w:rsidRPr="00000000">
        <w:rPr>
          <w:rtl w:val="0"/>
        </w:rPr>
      </w:r>
    </w:p>
    <w:p w:rsidR="00000000" w:rsidDel="00000000" w:rsidP="00000000" w:rsidRDefault="00000000" w:rsidRPr="00000000" w14:paraId="00000009">
      <w:pPr>
        <w:rPr>
          <w:sz w:val="44"/>
          <w:szCs w:val="44"/>
        </w:rPr>
      </w:pPr>
      <w:r w:rsidDel="00000000" w:rsidR="00000000" w:rsidRPr="00000000">
        <w:rPr>
          <w:rtl w:val="0"/>
        </w:rPr>
      </w:r>
    </w:p>
    <w:p w:rsidR="00000000" w:rsidDel="00000000" w:rsidP="00000000" w:rsidRDefault="00000000" w:rsidRPr="00000000" w14:paraId="0000000A">
      <w:pPr>
        <w:rPr>
          <w:sz w:val="44"/>
          <w:szCs w:val="44"/>
        </w:rPr>
      </w:pPr>
      <w:r w:rsidDel="00000000" w:rsidR="00000000" w:rsidRPr="00000000">
        <w:rPr>
          <w:rtl w:val="0"/>
        </w:rPr>
      </w:r>
    </w:p>
    <w:p w:rsidR="00000000" w:rsidDel="00000000" w:rsidP="00000000" w:rsidRDefault="00000000" w:rsidRPr="00000000" w14:paraId="0000000B">
      <w:pPr>
        <w:rPr>
          <w:sz w:val="44"/>
          <w:szCs w:val="44"/>
        </w:rPr>
      </w:pPr>
      <w:r w:rsidDel="00000000" w:rsidR="00000000" w:rsidRPr="00000000">
        <w:rPr>
          <w:rtl w:val="0"/>
        </w:rPr>
      </w:r>
    </w:p>
    <w:p w:rsidR="00000000" w:rsidDel="00000000" w:rsidP="00000000" w:rsidRDefault="00000000" w:rsidRPr="00000000" w14:paraId="0000000C">
      <w:pPr>
        <w:rPr>
          <w:sz w:val="44"/>
          <w:szCs w:val="44"/>
        </w:rPr>
      </w:pPr>
      <w:r w:rsidDel="00000000" w:rsidR="00000000" w:rsidRPr="00000000">
        <w:rPr>
          <w:rtl w:val="0"/>
        </w:rPr>
      </w:r>
    </w:p>
    <w:p w:rsidR="00000000" w:rsidDel="00000000" w:rsidP="00000000" w:rsidRDefault="00000000" w:rsidRPr="00000000" w14:paraId="0000000D">
      <w:pPr>
        <w:rPr>
          <w:sz w:val="44"/>
          <w:szCs w:val="44"/>
        </w:rPr>
      </w:pPr>
      <w:r w:rsidDel="00000000" w:rsidR="00000000" w:rsidRPr="00000000">
        <w:rPr>
          <w:sz w:val="44"/>
          <w:szCs w:val="44"/>
          <w:rtl w:val="0"/>
        </w:rPr>
        <w:t xml:space="preserve">1) </w:t>
      </w:r>
      <w:r w:rsidDel="00000000" w:rsidR="00000000" w:rsidRPr="00000000">
        <w:rPr>
          <w:b w:val="1"/>
          <w:sz w:val="36"/>
          <w:szCs w:val="36"/>
          <w:rtl w:val="0"/>
        </w:rPr>
        <w:t xml:space="preserve">PREMESSA</w:t>
      </w:r>
      <w:r w:rsidDel="00000000" w:rsidR="00000000" w:rsidRPr="00000000">
        <w:rPr>
          <w:rtl w:val="0"/>
        </w:rPr>
      </w:r>
    </w:p>
    <w:p w:rsidR="00000000" w:rsidDel="00000000" w:rsidP="00000000" w:rsidRDefault="00000000" w:rsidRPr="00000000" w14:paraId="0000000E">
      <w:pPr>
        <w:jc w:val="both"/>
        <w:rPr>
          <w:b w:val="1"/>
          <w:sz w:val="28"/>
          <w:szCs w:val="28"/>
        </w:rPr>
      </w:pPr>
      <w:r w:rsidDel="00000000" w:rsidR="00000000" w:rsidRPr="00000000">
        <w:rPr>
          <w:b w:val="1"/>
          <w:sz w:val="28"/>
          <w:szCs w:val="28"/>
          <w:rtl w:val="0"/>
        </w:rPr>
        <w:t xml:space="preserve">La Lombardia è stata l’epicentro della epidemia con un gran numero di casi gravi in pochissimi giorni. Perché è successo questo? La Lombardia è la regione più globalizzata e con un numero elevatissimo di contatti con tutto il mondo e soprattutto con la Cina. In Lombardia risiede il maggior numero di cinesi rispetto a tutte le regioni italiane. In questa regione sono presenti un numero elevato di soggetti anziani e fragili.</w:t>
      </w:r>
    </w:p>
    <w:p w:rsidR="00000000" w:rsidDel="00000000" w:rsidP="00000000" w:rsidRDefault="00000000" w:rsidRPr="00000000" w14:paraId="0000000F">
      <w:pPr>
        <w:jc w:val="both"/>
        <w:rPr>
          <w:b w:val="1"/>
          <w:sz w:val="28"/>
          <w:szCs w:val="28"/>
        </w:rPr>
      </w:pPr>
      <w:r w:rsidDel="00000000" w:rsidR="00000000" w:rsidRPr="00000000">
        <w:rPr>
          <w:b w:val="1"/>
          <w:sz w:val="28"/>
          <w:szCs w:val="28"/>
          <w:rtl w:val="0"/>
        </w:rPr>
        <w:t xml:space="preserve">Nonostante questo la sanità della Lombardia ha risposto:</w:t>
      </w:r>
    </w:p>
    <w:p w:rsidR="00000000" w:rsidDel="00000000" w:rsidP="00000000" w:rsidRDefault="00000000" w:rsidRPr="00000000" w14:paraId="00000010">
      <w:pPr>
        <w:jc w:val="both"/>
        <w:rPr>
          <w:b w:val="1"/>
          <w:sz w:val="28"/>
          <w:szCs w:val="28"/>
        </w:rPr>
      </w:pPr>
      <w:r w:rsidDel="00000000" w:rsidR="00000000" w:rsidRPr="00000000">
        <w:rPr>
          <w:b w:val="1"/>
          <w:sz w:val="28"/>
          <w:szCs w:val="28"/>
          <w:rtl w:val="0"/>
        </w:rPr>
        <w:t xml:space="preserve">1) Sono stati moltiplicati i posti letto in terapia intensiva e semintensiva.</w:t>
      </w:r>
    </w:p>
    <w:p w:rsidR="00000000" w:rsidDel="00000000" w:rsidP="00000000" w:rsidRDefault="00000000" w:rsidRPr="00000000" w14:paraId="00000011">
      <w:pPr>
        <w:jc w:val="both"/>
        <w:rPr>
          <w:b w:val="1"/>
          <w:sz w:val="28"/>
          <w:szCs w:val="28"/>
        </w:rPr>
      </w:pPr>
      <w:r w:rsidDel="00000000" w:rsidR="00000000" w:rsidRPr="00000000">
        <w:rPr>
          <w:b w:val="1"/>
          <w:sz w:val="28"/>
          <w:szCs w:val="28"/>
          <w:rtl w:val="0"/>
        </w:rPr>
        <w:t xml:space="preserve">2) In pochi giorni è stato creato un nuovo ospedale per terapia intensiva e semintensiva al Portello.</w:t>
      </w:r>
    </w:p>
    <w:p w:rsidR="00000000" w:rsidDel="00000000" w:rsidP="00000000" w:rsidRDefault="00000000" w:rsidRPr="00000000" w14:paraId="00000012">
      <w:pPr>
        <w:jc w:val="both"/>
        <w:rPr>
          <w:b w:val="1"/>
          <w:sz w:val="28"/>
          <w:szCs w:val="28"/>
        </w:rPr>
      </w:pPr>
      <w:r w:rsidDel="00000000" w:rsidR="00000000" w:rsidRPr="00000000">
        <w:rPr>
          <w:b w:val="1"/>
          <w:sz w:val="28"/>
          <w:szCs w:val="28"/>
          <w:rtl w:val="0"/>
        </w:rPr>
        <w:t xml:space="preserve">3) C’è stata grande mobilitazione da parte di tutti gli operatori sanitari</w:t>
      </w:r>
    </w:p>
    <w:p w:rsidR="00000000" w:rsidDel="00000000" w:rsidP="00000000" w:rsidRDefault="00000000" w:rsidRPr="00000000" w14:paraId="00000013">
      <w:pPr>
        <w:jc w:val="both"/>
        <w:rPr>
          <w:b w:val="1"/>
          <w:sz w:val="28"/>
          <w:szCs w:val="28"/>
        </w:rPr>
      </w:pPr>
      <w:r w:rsidDel="00000000" w:rsidR="00000000" w:rsidRPr="00000000">
        <w:rPr>
          <w:b w:val="1"/>
          <w:sz w:val="28"/>
          <w:szCs w:val="28"/>
          <w:rtl w:val="0"/>
        </w:rPr>
        <w:t xml:space="preserve">4) L’esperienza della Lombardia è servita alle altre regioni italiane ed è stata imitata da molte nazioni europee.</w:t>
      </w:r>
    </w:p>
    <w:p w:rsidR="00000000" w:rsidDel="00000000" w:rsidP="00000000" w:rsidRDefault="00000000" w:rsidRPr="00000000" w14:paraId="00000014">
      <w:pPr>
        <w:jc w:val="both"/>
        <w:rPr>
          <w:b w:val="1"/>
          <w:sz w:val="28"/>
          <w:szCs w:val="28"/>
        </w:rPr>
      </w:pPr>
      <w:r w:rsidDel="00000000" w:rsidR="00000000" w:rsidRPr="00000000">
        <w:rPr>
          <w:b w:val="1"/>
          <w:sz w:val="28"/>
          <w:szCs w:val="28"/>
          <w:rtl w:val="0"/>
        </w:rPr>
        <w:t xml:space="preserve">5) La sanità privata ha dato un contributo importante (la percentuale di terapie intensive è pari a quella del pubblico)</w:t>
      </w:r>
    </w:p>
    <w:p w:rsidR="00000000" w:rsidDel="00000000" w:rsidP="00000000" w:rsidRDefault="00000000" w:rsidRPr="00000000" w14:paraId="00000015">
      <w:pPr>
        <w:jc w:val="both"/>
        <w:rPr>
          <w:b w:val="1"/>
          <w:sz w:val="28"/>
          <w:szCs w:val="28"/>
        </w:rPr>
      </w:pPr>
      <w:r w:rsidDel="00000000" w:rsidR="00000000" w:rsidRPr="00000000">
        <w:rPr>
          <w:b w:val="1"/>
          <w:sz w:val="28"/>
          <w:szCs w:val="28"/>
          <w:rtl w:val="0"/>
        </w:rPr>
        <w:t xml:space="preserve">Inoltre la produttività e l’efficacia sanitaria della Lombardia è sopra la media nazionale ed europea, per gran parte degli indicatori, con una spesa sanitaria più bassa di tutte le regioni italiane.</w:t>
      </w:r>
    </w:p>
    <w:p w:rsidR="00000000" w:rsidDel="00000000" w:rsidP="00000000" w:rsidRDefault="00000000" w:rsidRPr="00000000" w14:paraId="00000016">
      <w:pPr>
        <w:jc w:val="both"/>
        <w:rPr>
          <w:b w:val="1"/>
          <w:sz w:val="28"/>
          <w:szCs w:val="28"/>
        </w:rPr>
      </w:pPr>
      <w:r w:rsidDel="00000000" w:rsidR="00000000" w:rsidRPr="00000000">
        <w:rPr>
          <w:b w:val="1"/>
          <w:sz w:val="28"/>
          <w:szCs w:val="28"/>
          <w:rtl w:val="0"/>
        </w:rPr>
        <w:t xml:space="preserve"> Nonostante questi aspetti positivi la recente pandemia ha mostrato evidenti limiti nel percorso diagnostico-terapeutico, sia per la patologia acuta sia per le forme croniche, dal domicilio all’ospedale. Oltre ai gravi limiti rilevati a livello del territorio, si è evidenziata la impreparazione delle strutture ospedaliere per affrontare una maxiemergenza. Occorre quindi anche un intervento di riorganizzazione, strutturale e operativa, sia territoriale, sia del segmento intraospedaliero di diagnosi e cura.</w:t>
      </w:r>
    </w:p>
    <w:p w:rsidR="00000000" w:rsidDel="00000000" w:rsidP="00000000" w:rsidRDefault="00000000" w:rsidRPr="00000000" w14:paraId="00000017">
      <w:pPr>
        <w:rPr>
          <w:b w:val="1"/>
          <w:sz w:val="28"/>
          <w:szCs w:val="28"/>
        </w:rPr>
      </w:pPr>
      <w:r w:rsidDel="00000000" w:rsidR="00000000" w:rsidRPr="00000000">
        <w:rPr>
          <w:rtl w:val="0"/>
        </w:rPr>
      </w:r>
    </w:p>
    <w:p w:rsidR="00000000" w:rsidDel="00000000" w:rsidP="00000000" w:rsidRDefault="00000000" w:rsidRPr="00000000" w14:paraId="00000018">
      <w:pPr>
        <w:rPr>
          <w:b w:val="1"/>
          <w:sz w:val="40"/>
          <w:szCs w:val="40"/>
        </w:rPr>
      </w:pPr>
      <w:r w:rsidDel="00000000" w:rsidR="00000000" w:rsidRPr="00000000">
        <w:rPr>
          <w:rtl w:val="0"/>
        </w:rPr>
      </w:r>
    </w:p>
    <w:p w:rsidR="00000000" w:rsidDel="00000000" w:rsidP="00000000" w:rsidRDefault="00000000" w:rsidRPr="00000000" w14:paraId="00000019">
      <w:pPr>
        <w:rPr>
          <w:b w:val="1"/>
          <w:sz w:val="40"/>
          <w:szCs w:val="40"/>
        </w:rPr>
      </w:pPr>
      <w:r w:rsidDel="00000000" w:rsidR="00000000" w:rsidRPr="00000000">
        <w:rPr>
          <w:rtl w:val="0"/>
        </w:rPr>
      </w:r>
    </w:p>
    <w:p w:rsidR="00000000" w:rsidDel="00000000" w:rsidP="00000000" w:rsidRDefault="00000000" w:rsidRPr="00000000" w14:paraId="0000001A">
      <w:pPr>
        <w:rPr>
          <w:b w:val="1"/>
          <w:sz w:val="40"/>
          <w:szCs w:val="40"/>
        </w:rPr>
      </w:pPr>
      <w:r w:rsidDel="00000000" w:rsidR="00000000" w:rsidRPr="00000000">
        <w:rPr>
          <w:b w:val="1"/>
          <w:sz w:val="40"/>
          <w:szCs w:val="40"/>
          <w:rtl w:val="0"/>
        </w:rPr>
        <w:t xml:space="preserve">2) Rafforzamento della Governance ai diversi livelli territoriali</w:t>
      </w:r>
    </w:p>
    <w:p w:rsidR="00000000" w:rsidDel="00000000" w:rsidP="00000000" w:rsidRDefault="00000000" w:rsidRPr="00000000" w14:paraId="0000001B">
      <w:pPr>
        <w:tabs>
          <w:tab w:val="left" w:pos="8040"/>
        </w:tabs>
        <w:jc w:val="both"/>
        <w:rPr>
          <w:sz w:val="28"/>
          <w:szCs w:val="28"/>
        </w:rPr>
      </w:pPr>
      <w:r w:rsidDel="00000000" w:rsidR="00000000" w:rsidRPr="00000000">
        <w:rPr>
          <w:sz w:val="28"/>
          <w:szCs w:val="28"/>
          <w:rtl w:val="0"/>
        </w:rPr>
        <w:t xml:space="preserve">Attori della governance: Regione, Ats, ASST e Irccs pubblici, erogatori privati, distretti (medicina territoriale e medicina di base oltre pls), comuni.</w:t>
      </w:r>
    </w:p>
    <w:p w:rsidR="00000000" w:rsidDel="00000000" w:rsidP="00000000" w:rsidRDefault="00000000" w:rsidRPr="00000000" w14:paraId="0000001C">
      <w:pPr>
        <w:tabs>
          <w:tab w:val="left" w:pos="8040"/>
        </w:tabs>
        <w:jc w:val="both"/>
        <w:rPr>
          <w:sz w:val="28"/>
          <w:szCs w:val="28"/>
        </w:rPr>
      </w:pPr>
      <w:r w:rsidDel="00000000" w:rsidR="00000000" w:rsidRPr="00000000">
        <w:rPr>
          <w:sz w:val="28"/>
          <w:szCs w:val="28"/>
          <w:rtl w:val="0"/>
        </w:rPr>
        <w:t xml:space="preserve">Il primo passo è la definizione di una struttura regionale forte e autorevole con compiti di programmazione e coordinamento delle attività di prevenzione, raccolta ed elaborazione dati, valutazione della efficacia ed efficienza dei percorsi di cura e preparazione alle emergenze sanitarie. Tale struttura va coadiuvata, a livello della sintesi operativa, dai soggetti istituzionali presenti sul territorio e coinvolti sia pubblici che privati: ATS, ASST/IRCCS, Comuni, ospedali e strutture convenzionate, strutture private inserite nei percorsi. </w:t>
      </w:r>
    </w:p>
    <w:p w:rsidR="00000000" w:rsidDel="00000000" w:rsidP="00000000" w:rsidRDefault="00000000" w:rsidRPr="00000000" w14:paraId="0000001D">
      <w:pPr>
        <w:tabs>
          <w:tab w:val="left" w:pos="8040"/>
        </w:tabs>
        <w:jc w:val="both"/>
        <w:rPr>
          <w:sz w:val="28"/>
          <w:szCs w:val="28"/>
        </w:rPr>
      </w:pPr>
      <w:r w:rsidDel="00000000" w:rsidR="00000000" w:rsidRPr="00000000">
        <w:rPr>
          <w:sz w:val="28"/>
          <w:szCs w:val="28"/>
          <w:rtl w:val="0"/>
        </w:rPr>
        <w:t xml:space="preserve">Fino ad oggi le ATS non hanno svolto il ruolo cardine definito dalla LR n. 23/2015. Nel rafforzamento del ruolo regionale sono chiamate a svolgere una importante funzione di coordinamento e attuazione territoriale delle politiche regionali.</w:t>
      </w:r>
    </w:p>
    <w:p w:rsidR="00000000" w:rsidDel="00000000" w:rsidP="00000000" w:rsidRDefault="00000000" w:rsidRPr="00000000" w14:paraId="0000001E">
      <w:pPr>
        <w:tabs>
          <w:tab w:val="left" w:pos="8040"/>
        </w:tabs>
        <w:jc w:val="both"/>
        <w:rPr>
          <w:sz w:val="28"/>
          <w:szCs w:val="28"/>
        </w:rPr>
      </w:pPr>
      <w:r w:rsidDel="00000000" w:rsidR="00000000" w:rsidRPr="00000000">
        <w:rPr>
          <w:sz w:val="28"/>
          <w:szCs w:val="28"/>
          <w:rtl w:val="0"/>
        </w:rPr>
        <w:t xml:space="preserve">Sul territorio occorre ridare a chi lavora in prima linea, sanitari in grado di intercettare domande e bisogni, la responsabilità gestionale e clinica dei percorsi di diagnosi e cura. Le aggregazioni di questi operatori andranno incentivate e sostenute in strutture adeguate per garantire anche interventi di secondo livello ed una continuità assistenziale, che vada oltre al consueto orario di ufficio.   </w:t>
      </w:r>
    </w:p>
    <w:p w:rsidR="00000000" w:rsidDel="00000000" w:rsidP="00000000" w:rsidRDefault="00000000" w:rsidRPr="00000000" w14:paraId="0000001F">
      <w:pPr>
        <w:tabs>
          <w:tab w:val="left" w:pos="8040"/>
        </w:tabs>
        <w:jc w:val="both"/>
        <w:rPr>
          <w:sz w:val="28"/>
          <w:szCs w:val="28"/>
        </w:rPr>
      </w:pPr>
      <w:r w:rsidDel="00000000" w:rsidR="00000000" w:rsidRPr="00000000">
        <w:rPr>
          <w:sz w:val="28"/>
          <w:szCs w:val="28"/>
          <w:rtl w:val="0"/>
        </w:rPr>
        <w:t xml:space="preserve">Il sistema favorisce la collaborazione tra i diversi soggetti operativi e di cura, non solo nella erogazione di prestazioni, ma in una presa in carico completa del singolo paziente. </w:t>
      </w:r>
    </w:p>
    <w:p w:rsidR="00000000" w:rsidDel="00000000" w:rsidP="00000000" w:rsidRDefault="00000000" w:rsidRPr="00000000" w14:paraId="00000020">
      <w:pPr>
        <w:tabs>
          <w:tab w:val="left" w:pos="8040"/>
        </w:tabs>
        <w:jc w:val="both"/>
        <w:rPr>
          <w:sz w:val="28"/>
          <w:szCs w:val="28"/>
        </w:rPr>
      </w:pPr>
      <w:r w:rsidDel="00000000" w:rsidR="00000000" w:rsidRPr="00000000">
        <w:rPr>
          <w:sz w:val="28"/>
          <w:szCs w:val="28"/>
          <w:rtl w:val="0"/>
        </w:rPr>
        <w:t xml:space="preserve">Le strutture private devono quindi essere comprese, a pieno titolo, nella rete, non solo come erogatori di prestazioni, ma nei percorsi di diagnosi e cura per il raggiungimento degli obiettivi di assistenza stabiliti dalla programmazione regionale, sempre a partire da ciò di cui i cittadini abbiano bisogno. Viene così garantito un “controllo” di qualità soprattutto in merito alla efficacia degli interventi e da anche agli operatori del servizio privato una maggiore soddisfazione professionale e </w:t>
      </w:r>
    </w:p>
    <w:p w:rsidR="00000000" w:rsidDel="00000000" w:rsidP="00000000" w:rsidRDefault="00000000" w:rsidRPr="00000000" w14:paraId="00000021">
      <w:pPr>
        <w:tabs>
          <w:tab w:val="left" w:pos="8040"/>
        </w:tabs>
        <w:jc w:val="both"/>
        <w:rPr>
          <w:sz w:val="28"/>
          <w:szCs w:val="28"/>
        </w:rPr>
      </w:pPr>
      <w:r w:rsidDel="00000000" w:rsidR="00000000" w:rsidRPr="00000000">
        <w:rPr>
          <w:rtl w:val="0"/>
        </w:rPr>
      </w:r>
    </w:p>
    <w:p w:rsidR="00000000" w:rsidDel="00000000" w:rsidP="00000000" w:rsidRDefault="00000000" w:rsidRPr="00000000" w14:paraId="00000022">
      <w:pPr>
        <w:tabs>
          <w:tab w:val="left" w:pos="8040"/>
        </w:tabs>
        <w:jc w:val="both"/>
        <w:rPr>
          <w:sz w:val="28"/>
          <w:szCs w:val="28"/>
        </w:rPr>
      </w:pPr>
      <w:r w:rsidDel="00000000" w:rsidR="00000000" w:rsidRPr="00000000">
        <w:rPr>
          <w:sz w:val="28"/>
          <w:szCs w:val="28"/>
          <w:rtl w:val="0"/>
        </w:rPr>
        <w:t xml:space="preserve">verosimilmente anche economica, oltre ad incentivare una sana “competizione” tra pubblico e privato a tutto vantaggio del cittadino.</w:t>
      </w:r>
    </w:p>
    <w:p w:rsidR="00000000" w:rsidDel="00000000" w:rsidP="00000000" w:rsidRDefault="00000000" w:rsidRPr="00000000" w14:paraId="00000023">
      <w:pPr>
        <w:jc w:val="both"/>
        <w:rPr>
          <w:sz w:val="28"/>
          <w:szCs w:val="28"/>
        </w:rPr>
      </w:pPr>
      <w:r w:rsidDel="00000000" w:rsidR="00000000" w:rsidRPr="00000000">
        <w:rPr>
          <w:sz w:val="28"/>
          <w:szCs w:val="28"/>
          <w:rtl w:val="0"/>
        </w:rPr>
        <w:t xml:space="preserve">Si sottolinea la necessità di rivalutare, alla luce di quanto sopra e delle riflessioni imposte dall’emergenza COVID, la definizione della funzione della Direzione Sociosanitaria nelle ASST e nelle ATS. Al fine di consentire la vera realizzazione della integrazione funzionale e informativa tra tutti gli attori del SSN e in particolare dei percorsi tra ospedale e territorio, la Direzione Sociosanitaria di ATS deve lavorare sempre più come raccordo territoriale, mentre quelle di ASST devono avere articolazioni organizzative improntate alla trasversalità. Le Direzioni sociosanitarie di ASST devono sovraintendere ai processi aziendali favorendo la logica e le necessità ed i percorsi dal punto di vista del cittadino, adattando l’organizzazione alle esigenze dei pazienti.</w:t>
      </w:r>
    </w:p>
    <w:p w:rsidR="00000000" w:rsidDel="00000000" w:rsidP="00000000" w:rsidRDefault="00000000" w:rsidRPr="00000000" w14:paraId="00000024">
      <w:pPr>
        <w:jc w:val="both"/>
        <w:rPr>
          <w:sz w:val="28"/>
          <w:szCs w:val="28"/>
        </w:rPr>
      </w:pPr>
      <w:r w:rsidDel="00000000" w:rsidR="00000000" w:rsidRPr="00000000">
        <w:rPr>
          <w:sz w:val="28"/>
          <w:szCs w:val="28"/>
          <w:rtl w:val="0"/>
        </w:rPr>
        <w:t xml:space="preserve">Dentro questo percorso ha certamente uno spazio importante</w:t>
      </w:r>
      <w:r w:rsidDel="00000000" w:rsidR="00000000" w:rsidRPr="00000000">
        <w:rPr>
          <w:color w:val="ff0000"/>
          <w:sz w:val="28"/>
          <w:szCs w:val="28"/>
          <w:rtl w:val="0"/>
        </w:rPr>
        <w:t xml:space="preserve"> </w:t>
      </w:r>
      <w:r w:rsidDel="00000000" w:rsidR="00000000" w:rsidRPr="00000000">
        <w:rPr>
          <w:sz w:val="28"/>
          <w:szCs w:val="28"/>
          <w:rtl w:val="0"/>
        </w:rPr>
        <w:t xml:space="preserve">l’interlocuzione strutturata con i Comuni e con tutto il terzo settore che ben rappresentano le istanze dei territori e dei pazienti.</w:t>
      </w:r>
    </w:p>
    <w:p w:rsidR="00000000" w:rsidDel="00000000" w:rsidP="00000000" w:rsidRDefault="00000000" w:rsidRPr="00000000" w14:paraId="00000025">
      <w:pPr>
        <w:rPr>
          <w:sz w:val="36"/>
          <w:szCs w:val="36"/>
        </w:rPr>
      </w:pPr>
      <w:r w:rsidDel="00000000" w:rsidR="00000000" w:rsidRPr="00000000">
        <w:rPr>
          <w:rtl w:val="0"/>
        </w:rPr>
      </w:r>
    </w:p>
    <w:p w:rsidR="00000000" w:rsidDel="00000000" w:rsidP="00000000" w:rsidRDefault="00000000" w:rsidRPr="00000000" w14:paraId="00000026">
      <w:pPr>
        <w:rPr>
          <w:b w:val="1"/>
          <w:sz w:val="36"/>
          <w:szCs w:val="36"/>
        </w:rPr>
      </w:pPr>
      <w:r w:rsidDel="00000000" w:rsidR="00000000" w:rsidRPr="00000000">
        <w:rPr>
          <w:rtl w:val="0"/>
        </w:rPr>
      </w:r>
    </w:p>
    <w:p w:rsidR="00000000" w:rsidDel="00000000" w:rsidP="00000000" w:rsidRDefault="00000000" w:rsidRPr="00000000" w14:paraId="00000027">
      <w:pPr>
        <w:rPr>
          <w:b w:val="1"/>
          <w:sz w:val="36"/>
          <w:szCs w:val="36"/>
        </w:rPr>
      </w:pPr>
      <w:r w:rsidDel="00000000" w:rsidR="00000000" w:rsidRPr="00000000">
        <w:rPr>
          <w:rtl w:val="0"/>
        </w:rPr>
      </w:r>
    </w:p>
    <w:p w:rsidR="00000000" w:rsidDel="00000000" w:rsidP="00000000" w:rsidRDefault="00000000" w:rsidRPr="00000000" w14:paraId="00000028">
      <w:pPr>
        <w:rPr>
          <w:b w:val="1"/>
          <w:sz w:val="36"/>
          <w:szCs w:val="36"/>
        </w:rPr>
      </w:pPr>
      <w:r w:rsidDel="00000000" w:rsidR="00000000" w:rsidRPr="00000000">
        <w:rPr>
          <w:rtl w:val="0"/>
        </w:rPr>
      </w:r>
    </w:p>
    <w:p w:rsidR="00000000" w:rsidDel="00000000" w:rsidP="00000000" w:rsidRDefault="00000000" w:rsidRPr="00000000" w14:paraId="00000029">
      <w:pPr>
        <w:rPr>
          <w:b w:val="1"/>
          <w:sz w:val="36"/>
          <w:szCs w:val="36"/>
        </w:rPr>
      </w:pPr>
      <w:r w:rsidDel="00000000" w:rsidR="00000000" w:rsidRPr="00000000">
        <w:rPr>
          <w:rtl w:val="0"/>
        </w:rPr>
      </w:r>
    </w:p>
    <w:p w:rsidR="00000000" w:rsidDel="00000000" w:rsidP="00000000" w:rsidRDefault="00000000" w:rsidRPr="00000000" w14:paraId="0000002A">
      <w:pPr>
        <w:rPr>
          <w:b w:val="1"/>
          <w:sz w:val="36"/>
          <w:szCs w:val="36"/>
        </w:rPr>
      </w:pPr>
      <w:r w:rsidDel="00000000" w:rsidR="00000000" w:rsidRPr="00000000">
        <w:rPr>
          <w:rtl w:val="0"/>
        </w:rPr>
      </w:r>
    </w:p>
    <w:p w:rsidR="00000000" w:rsidDel="00000000" w:rsidP="00000000" w:rsidRDefault="00000000" w:rsidRPr="00000000" w14:paraId="0000002B">
      <w:pPr>
        <w:rPr>
          <w:b w:val="1"/>
          <w:sz w:val="36"/>
          <w:szCs w:val="36"/>
        </w:rPr>
      </w:pPr>
      <w:r w:rsidDel="00000000" w:rsidR="00000000" w:rsidRPr="00000000">
        <w:rPr>
          <w:rtl w:val="0"/>
        </w:rPr>
      </w:r>
    </w:p>
    <w:p w:rsidR="00000000" w:rsidDel="00000000" w:rsidP="00000000" w:rsidRDefault="00000000" w:rsidRPr="00000000" w14:paraId="0000002C">
      <w:pPr>
        <w:rPr>
          <w:b w:val="1"/>
          <w:sz w:val="36"/>
          <w:szCs w:val="36"/>
        </w:rPr>
      </w:pPr>
      <w:r w:rsidDel="00000000" w:rsidR="00000000" w:rsidRPr="00000000">
        <w:rPr>
          <w:rtl w:val="0"/>
        </w:rPr>
      </w:r>
    </w:p>
    <w:p w:rsidR="00000000" w:rsidDel="00000000" w:rsidP="00000000" w:rsidRDefault="00000000" w:rsidRPr="00000000" w14:paraId="0000002D">
      <w:pPr>
        <w:ind w:left="360" w:firstLine="0"/>
        <w:rPr>
          <w:b w:val="1"/>
          <w:sz w:val="40"/>
          <w:szCs w:val="40"/>
        </w:rPr>
      </w:pPr>
      <w:r w:rsidDel="00000000" w:rsidR="00000000" w:rsidRPr="00000000">
        <w:rPr>
          <w:rtl w:val="0"/>
        </w:rPr>
      </w:r>
    </w:p>
    <w:p w:rsidR="00000000" w:rsidDel="00000000" w:rsidP="00000000" w:rsidRDefault="00000000" w:rsidRPr="00000000" w14:paraId="0000002E">
      <w:pPr>
        <w:ind w:left="360" w:firstLine="0"/>
        <w:rPr>
          <w:b w:val="1"/>
          <w:sz w:val="40"/>
          <w:szCs w:val="40"/>
        </w:rPr>
      </w:pPr>
      <w:r w:rsidDel="00000000" w:rsidR="00000000" w:rsidRPr="00000000">
        <w:rPr>
          <w:rtl w:val="0"/>
        </w:rPr>
      </w:r>
    </w:p>
    <w:p w:rsidR="00000000" w:rsidDel="00000000" w:rsidP="00000000" w:rsidRDefault="00000000" w:rsidRPr="00000000" w14:paraId="0000002F">
      <w:pPr>
        <w:rPr>
          <w:b w:val="1"/>
          <w:sz w:val="40"/>
          <w:szCs w:val="40"/>
        </w:rPr>
      </w:pPr>
      <w:r w:rsidDel="00000000" w:rsidR="00000000" w:rsidRPr="00000000">
        <w:rPr>
          <w:b w:val="1"/>
          <w:sz w:val="40"/>
          <w:szCs w:val="40"/>
          <w:rtl w:val="0"/>
        </w:rPr>
        <w:t xml:space="preserve">3) RAFFORZAMENTO E RIORGANIZZAZIONE DEI SERVIZI TERRITORIALI: DAL DOMICILIO ALL’OSPEDALE </w:t>
      </w:r>
    </w:p>
    <w:p w:rsidR="00000000" w:rsidDel="00000000" w:rsidP="00000000" w:rsidRDefault="00000000" w:rsidRPr="00000000" w14:paraId="00000030">
      <w:pPr>
        <w:rPr>
          <w:b w:val="1"/>
          <w:sz w:val="32"/>
          <w:szCs w:val="32"/>
        </w:rPr>
      </w:pPr>
      <w:r w:rsidDel="00000000" w:rsidR="00000000" w:rsidRPr="00000000">
        <w:rPr>
          <w:rtl w:val="0"/>
        </w:rPr>
      </w:r>
    </w:p>
    <w:p w:rsidR="00000000" w:rsidDel="00000000" w:rsidP="00000000" w:rsidRDefault="00000000" w:rsidRPr="00000000" w14:paraId="00000031">
      <w:pPr>
        <w:rPr>
          <w:b w:val="1"/>
          <w:sz w:val="40"/>
          <w:szCs w:val="40"/>
        </w:rPr>
      </w:pPr>
      <w:r w:rsidDel="00000000" w:rsidR="00000000" w:rsidRPr="00000000">
        <w:rPr>
          <w:b w:val="1"/>
          <w:sz w:val="32"/>
          <w:szCs w:val="32"/>
          <w:rtl w:val="0"/>
        </w:rPr>
        <w:t xml:space="preserve">   </w:t>
      </w:r>
      <w:r w:rsidDel="00000000" w:rsidR="00000000" w:rsidRPr="00000000">
        <w:rPr>
          <w:b w:val="1"/>
          <w:sz w:val="40"/>
          <w:szCs w:val="40"/>
          <w:rtl w:val="0"/>
        </w:rPr>
        <w:t xml:space="preserve">3.1) ASSISTENZA DOMICILIARE</w:t>
      </w:r>
    </w:p>
    <w:p w:rsidR="00000000" w:rsidDel="00000000" w:rsidP="00000000" w:rsidRDefault="00000000" w:rsidRPr="00000000" w14:paraId="00000032">
      <w:pPr>
        <w:rPr>
          <w:b w:val="1"/>
          <w:i w:val="1"/>
          <w:sz w:val="28"/>
          <w:szCs w:val="28"/>
        </w:rPr>
      </w:pPr>
      <w:r w:rsidDel="00000000" w:rsidR="00000000" w:rsidRPr="00000000">
        <w:rPr>
          <w:b w:val="1"/>
          <w:i w:val="1"/>
          <w:sz w:val="28"/>
          <w:szCs w:val="28"/>
          <w:rtl w:val="0"/>
        </w:rPr>
        <w:t xml:space="preserve">“E’ questa la strada per rendere realmente esigibili i livelli essenziali di assistenza ed affidare agli ospedali le esigenze sanitarie acute, postacute e riabilitative. La casa come principale luogo di cura è oggi possibile con la telemedicina e l’assistenza domiciliare integrata” M. Draghi 17/2/2021 discorso al Senato.</w:t>
      </w:r>
    </w:p>
    <w:p w:rsidR="00000000" w:rsidDel="00000000" w:rsidP="00000000" w:rsidRDefault="00000000" w:rsidRPr="00000000" w14:paraId="00000033">
      <w:pPr>
        <w:rPr>
          <w:b w:val="1"/>
          <w:sz w:val="32"/>
          <w:szCs w:val="32"/>
        </w:rPr>
      </w:pPr>
      <w:r w:rsidDel="00000000" w:rsidR="00000000" w:rsidRPr="00000000">
        <w:rPr>
          <w:rtl w:val="0"/>
        </w:rPr>
      </w:r>
    </w:p>
    <w:p w:rsidR="00000000" w:rsidDel="00000000" w:rsidP="00000000" w:rsidRDefault="00000000" w:rsidRPr="00000000" w14:paraId="00000034">
      <w:pPr>
        <w:jc w:val="both"/>
        <w:rPr>
          <w:sz w:val="28"/>
          <w:szCs w:val="28"/>
        </w:rPr>
      </w:pPr>
      <w:r w:rsidDel="00000000" w:rsidR="00000000" w:rsidRPr="00000000">
        <w:rPr>
          <w:sz w:val="28"/>
          <w:szCs w:val="28"/>
          <w:rtl w:val="0"/>
        </w:rPr>
        <w:t xml:space="preserve">I bisogni delle persone fragili, a domicilio, non sono solo sanitari, medico - infermieristici o riabilitativi, ma comprendono sostegni e tutele sociali e si riferiscono anche a situazioni della vita quotidiana. Attualmente</w:t>
      </w:r>
      <w:r w:rsidDel="00000000" w:rsidR="00000000" w:rsidRPr="00000000">
        <w:rPr>
          <w:color w:val="ff0000"/>
          <w:sz w:val="28"/>
          <w:szCs w:val="28"/>
          <w:rtl w:val="0"/>
        </w:rPr>
        <w:t xml:space="preserve"> l</w:t>
      </w:r>
      <w:r w:rsidDel="00000000" w:rsidR="00000000" w:rsidRPr="00000000">
        <w:rPr>
          <w:sz w:val="28"/>
          <w:szCs w:val="28"/>
          <w:rtl w:val="0"/>
        </w:rPr>
        <w:t xml:space="preserve">’assistenza domiciliare poggia per lo più su “caregiver” familiari, spesso anziani e fragili, o su badanti.</w:t>
      </w:r>
    </w:p>
    <w:p w:rsidR="00000000" w:rsidDel="00000000" w:rsidP="00000000" w:rsidRDefault="00000000" w:rsidRPr="00000000" w14:paraId="00000035">
      <w:pPr>
        <w:jc w:val="both"/>
        <w:rPr>
          <w:sz w:val="28"/>
          <w:szCs w:val="28"/>
        </w:rPr>
      </w:pPr>
      <w:r w:rsidDel="00000000" w:rsidR="00000000" w:rsidRPr="00000000">
        <w:rPr>
          <w:sz w:val="28"/>
          <w:szCs w:val="28"/>
          <w:rtl w:val="0"/>
        </w:rPr>
        <w:t xml:space="preserve">E’ necessario allora un ventaglio di supporti in rapporto ai gradi di fragilità, non solo nelle fasi acute o nei soggetti più deboli.</w:t>
      </w:r>
    </w:p>
    <w:p w:rsidR="00000000" w:rsidDel="00000000" w:rsidP="00000000" w:rsidRDefault="00000000" w:rsidRPr="00000000" w14:paraId="00000036">
      <w:pPr>
        <w:jc w:val="both"/>
        <w:rPr>
          <w:sz w:val="28"/>
          <w:szCs w:val="28"/>
        </w:rPr>
      </w:pPr>
      <w:r w:rsidDel="00000000" w:rsidR="00000000" w:rsidRPr="00000000">
        <w:rPr>
          <w:sz w:val="28"/>
          <w:szCs w:val="28"/>
          <w:rtl w:val="0"/>
        </w:rPr>
        <w:t xml:space="preserve">La persona a domicilio deve poter accedere a prestazioni mediche e infermieristiche, ed essere supportata nella mobilità intra ed extraospedaliera, nei bisogni personali fino all’inserimento nella vita sociale. Infatti, da indagini svolte a livello della regione Lombardia, i caregiver familiari più che aiuti economici chiedono accesso ad informazioni, ai dispositivi digitali, alle reti informatizzate, aiuti diretti che li sostengano nei compiti di cura, istituzione di luoghi di supporto con momenti di incontro sulla formazione e sensibilizzazione del loro ruolo. Un sistema, quindi, di assistenza e cure domiciliari che si interfacci con la realtà dei caregiver e delle badanti per assicurare una adeguata assistenza nei percorsi di cura. Un sistema regionale di cure dal domicilio all’ospedale, che sia in grado di coordinare le istituzioni interessate (ATS, ASST, Comuni), agile, presente ed adattabile ai bisogni delle persone, mentre la gestione diretta</w:t>
      </w:r>
      <w:r w:rsidDel="00000000" w:rsidR="00000000" w:rsidRPr="00000000">
        <w:rPr>
          <w:sz w:val="32"/>
          <w:szCs w:val="32"/>
          <w:rtl w:val="0"/>
        </w:rPr>
        <w:t xml:space="preserve"> </w:t>
      </w:r>
      <w:r w:rsidDel="00000000" w:rsidR="00000000" w:rsidRPr="00000000">
        <w:rPr>
          <w:sz w:val="28"/>
          <w:szCs w:val="28"/>
          <w:rtl w:val="0"/>
        </w:rPr>
        <w:t xml:space="preserve">sociosanitaria domiciliare è responsabilità </w:t>
      </w:r>
    </w:p>
    <w:p w:rsidR="00000000" w:rsidDel="00000000" w:rsidP="00000000" w:rsidRDefault="00000000" w:rsidRPr="00000000" w14:paraId="00000037">
      <w:pPr>
        <w:jc w:val="both"/>
        <w:rPr>
          <w:sz w:val="28"/>
          <w:szCs w:val="28"/>
        </w:rPr>
      </w:pPr>
      <w:r w:rsidDel="00000000" w:rsidR="00000000" w:rsidRPr="00000000">
        <w:rPr>
          <w:rtl w:val="0"/>
        </w:rPr>
      </w:r>
    </w:p>
    <w:p w:rsidR="00000000" w:rsidDel="00000000" w:rsidP="00000000" w:rsidRDefault="00000000" w:rsidRPr="00000000" w14:paraId="00000038">
      <w:pPr>
        <w:jc w:val="both"/>
        <w:rPr>
          <w:sz w:val="28"/>
          <w:szCs w:val="28"/>
        </w:rPr>
      </w:pPr>
      <w:r w:rsidDel="00000000" w:rsidR="00000000" w:rsidRPr="00000000">
        <w:rPr>
          <w:sz w:val="28"/>
          <w:szCs w:val="28"/>
          <w:rtl w:val="0"/>
        </w:rPr>
        <w:t xml:space="preserve">del MMG e di una equipe da lui coordinata con tutti gli strumenti a disposizione del servizio pubblico e privato (telemedicina, fascicolo sanitario elettronico, cartella clinica, banche dati….). In pratica tutte le prestazioni, interventi, ricoveri e visite specialistiche generate sia nel servizio pubblico che privato confluiscono in un fascicolo sanitario accessibile all’operatore.</w:t>
      </w:r>
    </w:p>
    <w:p w:rsidR="00000000" w:rsidDel="00000000" w:rsidP="00000000" w:rsidRDefault="00000000" w:rsidRPr="00000000" w14:paraId="00000039">
      <w:pPr>
        <w:jc w:val="both"/>
        <w:rPr>
          <w:sz w:val="32"/>
          <w:szCs w:val="32"/>
        </w:rPr>
      </w:pPr>
      <w:r w:rsidDel="00000000" w:rsidR="00000000" w:rsidRPr="00000000">
        <w:rPr>
          <w:rtl w:val="0"/>
        </w:rPr>
      </w:r>
    </w:p>
    <w:p w:rsidR="00000000" w:rsidDel="00000000" w:rsidP="00000000" w:rsidRDefault="00000000" w:rsidRPr="00000000" w14:paraId="0000003A">
      <w:pPr>
        <w:jc w:val="both"/>
        <w:rPr>
          <w:b w:val="1"/>
          <w:i w:val="1"/>
          <w:sz w:val="28"/>
          <w:szCs w:val="28"/>
        </w:rPr>
      </w:pPr>
      <w:r w:rsidDel="00000000" w:rsidR="00000000" w:rsidRPr="00000000">
        <w:rPr>
          <w:b w:val="1"/>
          <w:i w:val="1"/>
          <w:sz w:val="28"/>
          <w:szCs w:val="28"/>
          <w:rtl w:val="0"/>
        </w:rPr>
        <w:t xml:space="preserve">Nota: per MMG si intendono compresi anche i PLS (pediatri di libera scelta). Alcuni percorsi potranno essere adattati a particolari situazioni pediatriche, ma in sostanza il sistema è valido anche per l’assistenza pediatrica (cambiano per esempio certi numeri delle patologie croniche pediatriche….).</w:t>
      </w:r>
    </w:p>
    <w:p w:rsidR="00000000" w:rsidDel="00000000" w:rsidP="00000000" w:rsidRDefault="00000000" w:rsidRPr="00000000" w14:paraId="0000003B">
      <w:pPr>
        <w:jc w:val="both"/>
        <w:rPr>
          <w:sz w:val="32"/>
          <w:szCs w:val="32"/>
        </w:rPr>
      </w:pPr>
      <w:r w:rsidDel="00000000" w:rsidR="00000000" w:rsidRPr="00000000">
        <w:rPr>
          <w:rtl w:val="0"/>
        </w:rPr>
      </w:r>
    </w:p>
    <w:p w:rsidR="00000000" w:rsidDel="00000000" w:rsidP="00000000" w:rsidRDefault="00000000" w:rsidRPr="00000000" w14:paraId="0000003C">
      <w:pPr>
        <w:jc w:val="both"/>
        <w:rPr>
          <w:b w:val="1"/>
          <w:sz w:val="32"/>
          <w:szCs w:val="32"/>
        </w:rPr>
      </w:pPr>
      <w:r w:rsidDel="00000000" w:rsidR="00000000" w:rsidRPr="00000000">
        <w:rPr>
          <w:b w:val="1"/>
          <w:sz w:val="32"/>
          <w:szCs w:val="32"/>
          <w:rtl w:val="0"/>
        </w:rPr>
        <w:t xml:space="preserve">E’ URGENTE PORRE AL CENTRO IL MMG </w:t>
      </w:r>
    </w:p>
    <w:p w:rsidR="00000000" w:rsidDel="00000000" w:rsidP="00000000" w:rsidRDefault="00000000" w:rsidRPr="00000000" w14:paraId="0000003D">
      <w:pPr>
        <w:jc w:val="both"/>
        <w:rPr>
          <w:b w:val="1"/>
          <w:sz w:val="32"/>
          <w:szCs w:val="32"/>
        </w:rPr>
      </w:pPr>
      <w:r w:rsidDel="00000000" w:rsidR="00000000" w:rsidRPr="00000000">
        <w:rPr>
          <w:b w:val="1"/>
          <w:sz w:val="32"/>
          <w:szCs w:val="32"/>
          <w:rtl w:val="0"/>
        </w:rPr>
        <w:t xml:space="preserve">3.1.1) Patto di ingaggio dei MMG </w:t>
      </w:r>
    </w:p>
    <w:p w:rsidR="00000000" w:rsidDel="00000000" w:rsidP="00000000" w:rsidRDefault="00000000" w:rsidRPr="00000000" w14:paraId="0000003E">
      <w:pPr>
        <w:jc w:val="both"/>
        <w:rPr>
          <w:sz w:val="28"/>
          <w:szCs w:val="28"/>
        </w:rPr>
      </w:pPr>
      <w:r w:rsidDel="00000000" w:rsidR="00000000" w:rsidRPr="00000000">
        <w:rPr>
          <w:sz w:val="28"/>
          <w:szCs w:val="28"/>
          <w:rtl w:val="0"/>
        </w:rPr>
        <w:t xml:space="preserve">Il ruolo del medico di medicina generale è cruciale e la sua figura è attualmente insostituibile.</w:t>
      </w:r>
    </w:p>
    <w:p w:rsidR="00000000" w:rsidDel="00000000" w:rsidP="00000000" w:rsidRDefault="00000000" w:rsidRPr="00000000" w14:paraId="0000003F">
      <w:pPr>
        <w:jc w:val="both"/>
        <w:rPr>
          <w:sz w:val="28"/>
          <w:szCs w:val="28"/>
        </w:rPr>
      </w:pPr>
      <w:r w:rsidDel="00000000" w:rsidR="00000000" w:rsidRPr="00000000">
        <w:rPr>
          <w:sz w:val="28"/>
          <w:szCs w:val="28"/>
          <w:rtl w:val="0"/>
        </w:rPr>
        <w:t xml:space="preserve">In primo luogo va modificato il patto di ingaggio dei MMG.</w:t>
      </w:r>
    </w:p>
    <w:p w:rsidR="00000000" w:rsidDel="00000000" w:rsidP="00000000" w:rsidRDefault="00000000" w:rsidRPr="00000000" w14:paraId="00000040">
      <w:pPr>
        <w:jc w:val="both"/>
        <w:rPr>
          <w:strike w:val="1"/>
          <w:sz w:val="28"/>
          <w:szCs w:val="28"/>
        </w:rPr>
      </w:pPr>
      <w:r w:rsidDel="00000000" w:rsidR="00000000" w:rsidRPr="00000000">
        <w:rPr>
          <w:sz w:val="28"/>
          <w:szCs w:val="28"/>
          <w:rtl w:val="0"/>
        </w:rPr>
        <w:t xml:space="preserve">Il MMG va inserito in un sistema “misto” di libero professionista e di “dipendente”, assimilato cioè ai medici ospedalieri. In tal modo verrebbe incentivato il senso di appartenenza all’azienda sanitaria e garantiti sistemi di tutela di cui usufruisce il medico ospedaliero. I MMG potrebbero accedere a sistemi di promozione, di carriera e di incentivazioni economiche legati alla assunzione di responsabilità, ma anche all’anzianità, alla professionalità, alla esperienza ed alla dedizione nel prendersi cura dei pazienti. </w:t>
      </w:r>
      <w:r w:rsidDel="00000000" w:rsidR="00000000" w:rsidRPr="00000000">
        <w:rPr>
          <w:rtl w:val="0"/>
        </w:rPr>
      </w:r>
    </w:p>
    <w:p w:rsidR="00000000" w:rsidDel="00000000" w:rsidP="00000000" w:rsidRDefault="00000000" w:rsidRPr="00000000" w14:paraId="00000041">
      <w:pPr>
        <w:jc w:val="both"/>
        <w:rPr>
          <w:b w:val="1"/>
          <w:sz w:val="32"/>
          <w:szCs w:val="32"/>
        </w:rPr>
      </w:pPr>
      <w:r w:rsidDel="00000000" w:rsidR="00000000" w:rsidRPr="00000000">
        <w:rPr>
          <w:rtl w:val="0"/>
        </w:rPr>
      </w:r>
    </w:p>
    <w:p w:rsidR="00000000" w:rsidDel="00000000" w:rsidP="00000000" w:rsidRDefault="00000000" w:rsidRPr="00000000" w14:paraId="00000042">
      <w:pPr>
        <w:jc w:val="both"/>
        <w:rPr>
          <w:b w:val="1"/>
          <w:sz w:val="32"/>
          <w:szCs w:val="32"/>
        </w:rPr>
      </w:pPr>
      <w:r w:rsidDel="00000000" w:rsidR="00000000" w:rsidRPr="00000000">
        <w:rPr>
          <w:rtl w:val="0"/>
        </w:rPr>
      </w:r>
    </w:p>
    <w:p w:rsidR="00000000" w:rsidDel="00000000" w:rsidP="00000000" w:rsidRDefault="00000000" w:rsidRPr="00000000" w14:paraId="00000043">
      <w:pPr>
        <w:jc w:val="both"/>
        <w:rPr>
          <w:b w:val="1"/>
          <w:sz w:val="32"/>
          <w:szCs w:val="32"/>
        </w:rPr>
      </w:pPr>
      <w:r w:rsidDel="00000000" w:rsidR="00000000" w:rsidRPr="00000000">
        <w:rPr>
          <w:rtl w:val="0"/>
        </w:rPr>
      </w:r>
    </w:p>
    <w:p w:rsidR="00000000" w:rsidDel="00000000" w:rsidP="00000000" w:rsidRDefault="00000000" w:rsidRPr="00000000" w14:paraId="00000044">
      <w:pPr>
        <w:jc w:val="both"/>
        <w:rPr>
          <w:b w:val="1"/>
          <w:sz w:val="32"/>
          <w:szCs w:val="32"/>
        </w:rPr>
      </w:pPr>
      <w:r w:rsidDel="00000000" w:rsidR="00000000" w:rsidRPr="00000000">
        <w:rPr>
          <w:rtl w:val="0"/>
        </w:rPr>
      </w:r>
    </w:p>
    <w:p w:rsidR="00000000" w:rsidDel="00000000" w:rsidP="00000000" w:rsidRDefault="00000000" w:rsidRPr="00000000" w14:paraId="00000045">
      <w:pPr>
        <w:jc w:val="both"/>
        <w:rPr>
          <w:b w:val="1"/>
          <w:sz w:val="32"/>
          <w:szCs w:val="32"/>
        </w:rPr>
      </w:pPr>
      <w:r w:rsidDel="00000000" w:rsidR="00000000" w:rsidRPr="00000000">
        <w:rPr>
          <w:b w:val="1"/>
          <w:sz w:val="32"/>
          <w:szCs w:val="32"/>
          <w:rtl w:val="0"/>
        </w:rPr>
        <w:t xml:space="preserve">3.1.2) Ruolo del MMG </w:t>
      </w:r>
    </w:p>
    <w:p w:rsidR="00000000" w:rsidDel="00000000" w:rsidP="00000000" w:rsidRDefault="00000000" w:rsidRPr="00000000" w14:paraId="00000046">
      <w:pPr>
        <w:jc w:val="both"/>
        <w:rPr>
          <w:sz w:val="28"/>
          <w:szCs w:val="28"/>
        </w:rPr>
      </w:pPr>
      <w:r w:rsidDel="00000000" w:rsidR="00000000" w:rsidRPr="00000000">
        <w:rPr>
          <w:sz w:val="28"/>
          <w:szCs w:val="28"/>
          <w:rtl w:val="0"/>
        </w:rPr>
        <w:t xml:space="preserve">Deve diventare il gestore del percorso diagnostico terapeutico dal domicilio all’ospedale.</w:t>
      </w:r>
    </w:p>
    <w:p w:rsidR="00000000" w:rsidDel="00000000" w:rsidP="00000000" w:rsidRDefault="00000000" w:rsidRPr="00000000" w14:paraId="00000047">
      <w:pPr>
        <w:jc w:val="both"/>
        <w:rPr>
          <w:sz w:val="28"/>
          <w:szCs w:val="28"/>
        </w:rPr>
      </w:pPr>
      <w:r w:rsidDel="00000000" w:rsidR="00000000" w:rsidRPr="00000000">
        <w:rPr>
          <w:sz w:val="28"/>
          <w:szCs w:val="28"/>
          <w:rtl w:val="0"/>
        </w:rPr>
        <w:t xml:space="preserve">Attualmente ha difficoltà ad accompagnare, come gestore, il proprio paziente in tutto questo percorso, caratterizzato da accertamenti, visite specialistiche e ricoveri. Non è facilitato in questo compito dalla logistica, dalla organizzazione e dalla comunicazione sia a livello territoriale, che ospedaliero.</w:t>
      </w:r>
    </w:p>
    <w:p w:rsidR="00000000" w:rsidDel="00000000" w:rsidP="00000000" w:rsidRDefault="00000000" w:rsidRPr="00000000" w14:paraId="00000048">
      <w:pPr>
        <w:jc w:val="both"/>
        <w:rPr>
          <w:sz w:val="28"/>
          <w:szCs w:val="28"/>
        </w:rPr>
      </w:pPr>
      <w:r w:rsidDel="00000000" w:rsidR="00000000" w:rsidRPr="00000000">
        <w:rPr>
          <w:sz w:val="28"/>
          <w:szCs w:val="28"/>
          <w:rtl w:val="0"/>
        </w:rPr>
        <w:t xml:space="preserve">Va creata una equipe medico-infermieristica stabile, affiancando al MMG medici in formazione, tirocinanti e frequentatori, specializzandi e studenti di medicina, infermieri, figure di raccordo sociale e personale amministrativo.</w:t>
      </w:r>
    </w:p>
    <w:p w:rsidR="00000000" w:rsidDel="00000000" w:rsidP="00000000" w:rsidRDefault="00000000" w:rsidRPr="00000000" w14:paraId="00000049">
      <w:pPr>
        <w:jc w:val="both"/>
        <w:rPr>
          <w:sz w:val="28"/>
          <w:szCs w:val="28"/>
        </w:rPr>
      </w:pPr>
      <w:r w:rsidDel="00000000" w:rsidR="00000000" w:rsidRPr="00000000">
        <w:rPr>
          <w:sz w:val="28"/>
          <w:szCs w:val="28"/>
          <w:rtl w:val="0"/>
        </w:rPr>
        <w:t xml:space="preserve">Inoltre va individuata una figura di coordinamento e di responsabilità clinico-organizzativa tra i MMG di maggiore esperienza e responsabilità (figura simile al dirigente di II livello o responsabile di UOS ospedaliero), responsabile che coordina anche la formazione degli operatori con aggiornamento continuo, discussione di casi clinici, approfondimenti specialistici, preparazione di protocolli e linee guida.</w:t>
      </w:r>
    </w:p>
    <w:p w:rsidR="00000000" w:rsidDel="00000000" w:rsidP="00000000" w:rsidRDefault="00000000" w:rsidRPr="00000000" w14:paraId="0000004A">
      <w:pPr>
        <w:jc w:val="both"/>
        <w:rPr>
          <w:sz w:val="28"/>
          <w:szCs w:val="28"/>
        </w:rPr>
      </w:pPr>
      <w:r w:rsidDel="00000000" w:rsidR="00000000" w:rsidRPr="00000000">
        <w:rPr>
          <w:sz w:val="28"/>
          <w:szCs w:val="28"/>
          <w:rtl w:val="0"/>
        </w:rPr>
        <w:t xml:space="preserve">Per garantire una continuità di cura dal domicilio all’ospedale ed una visione complessiva, il MMG, gestore del percorso, deve essere in grado di operare una sintesi del quadro clinico ed affrontarne l’evoluzione anche disponendo di strutture logistiche adeguate. Nella creazione di strutture poliambulatoriali adeguate, i medici sul territorio non possono essere lasciati soli, ma vanno aiutati dalle istituzioni, da fondazioni od associazioni oppure anche con il coinvolgimento di strutture sanitarie private. Queste strutture necessitano di spazi adeguati, personale medico, infermieristico ed amministrativo, dotazioni tecnologiche adeguate al decentramento diagnostico di I livello ed anche alla esecuzione di interventi di II livello, con la partecipazione di specialisti dal territorio o dall’ospedale. </w:t>
      </w:r>
    </w:p>
    <w:p w:rsidR="00000000" w:rsidDel="00000000" w:rsidP="00000000" w:rsidRDefault="00000000" w:rsidRPr="00000000" w14:paraId="0000004B">
      <w:pPr>
        <w:jc w:val="both"/>
        <w:rPr>
          <w:sz w:val="28"/>
          <w:szCs w:val="28"/>
        </w:rPr>
      </w:pPr>
      <w:r w:rsidDel="00000000" w:rsidR="00000000" w:rsidRPr="00000000">
        <w:rPr>
          <w:sz w:val="28"/>
          <w:szCs w:val="28"/>
          <w:rtl w:val="0"/>
        </w:rPr>
        <w:t xml:space="preserve">Valorizzando la componente libero professionale dell’attività dei MMG, si possono realizzare forme di sostegno all’innovazione tecnologica, alla realizzazione di centri integrati di erogazione del servizio di MMG e di interscambio tra attività generale di base e attività specialistiche, alla creazione di prodotti finanziari e di strumenti </w:t>
      </w:r>
    </w:p>
    <w:p w:rsidR="00000000" w:rsidDel="00000000" w:rsidP="00000000" w:rsidRDefault="00000000" w:rsidRPr="00000000" w14:paraId="0000004C">
      <w:pPr>
        <w:jc w:val="both"/>
        <w:rPr>
          <w:sz w:val="28"/>
          <w:szCs w:val="28"/>
        </w:rPr>
      </w:pPr>
      <w:r w:rsidDel="00000000" w:rsidR="00000000" w:rsidRPr="00000000">
        <w:rPr>
          <w:rtl w:val="0"/>
        </w:rPr>
      </w:r>
    </w:p>
    <w:p w:rsidR="00000000" w:rsidDel="00000000" w:rsidP="00000000" w:rsidRDefault="00000000" w:rsidRPr="00000000" w14:paraId="0000004D">
      <w:pPr>
        <w:jc w:val="both"/>
        <w:rPr>
          <w:sz w:val="28"/>
          <w:szCs w:val="28"/>
        </w:rPr>
      </w:pPr>
      <w:r w:rsidDel="00000000" w:rsidR="00000000" w:rsidRPr="00000000">
        <w:rPr>
          <w:sz w:val="28"/>
          <w:szCs w:val="28"/>
          <w:rtl w:val="0"/>
        </w:rPr>
        <w:t xml:space="preserve">partecipativi ad hoc per i MMG, che facilitino aggregazione ed investimenti. Per esempio, potrebbe essere verificata la possibilità di intervento di un veicolo regionale di partecipazione minima (non superiore al 10%, magari con la sottoscrizione di un bond convertibile o non convertibile da parte di una legal entity regionale) ai poliambulatori dei MMG; in tal modo si consente di accedere a strumenti finanziari e partecipativi che, così formulati, sono accessibili a costi inferiori senza assumere in alcun modo la qualifica di forme di aiuti di stato, e si garantisce alla Regione un ruolo di coordinamento operativo della medicina del territorio.</w:t>
      </w:r>
    </w:p>
    <w:p w:rsidR="00000000" w:rsidDel="00000000" w:rsidP="00000000" w:rsidRDefault="00000000" w:rsidRPr="00000000" w14:paraId="0000004E">
      <w:pPr>
        <w:jc w:val="both"/>
        <w:rPr>
          <w:sz w:val="28"/>
          <w:szCs w:val="28"/>
        </w:rPr>
      </w:pPr>
      <w:r w:rsidDel="00000000" w:rsidR="00000000" w:rsidRPr="00000000">
        <w:rPr>
          <w:sz w:val="28"/>
          <w:szCs w:val="28"/>
          <w:rtl w:val="0"/>
        </w:rPr>
        <w:t xml:space="preserve">Attualmente la maggior parte dei MMG riceve per appuntamento, secondo anche i suggerimenti della stessa Regione; evidentemente, per le acuzie e per le emergenze questa impostazione, pur valida, va integrata. La equipe medica strutturata secondo il modello sopra formulato, è in grado di implementare le visite e le consulenze specialistiche domiciliari e di garantire una continuità assistenziale oltre gli orari di ufficio.</w:t>
        <w:tab/>
      </w:r>
    </w:p>
    <w:p w:rsidR="00000000" w:rsidDel="00000000" w:rsidP="00000000" w:rsidRDefault="00000000" w:rsidRPr="00000000" w14:paraId="0000004F">
      <w:pPr>
        <w:jc w:val="both"/>
        <w:rPr>
          <w:sz w:val="28"/>
          <w:szCs w:val="28"/>
        </w:rPr>
      </w:pPr>
      <w:r w:rsidDel="00000000" w:rsidR="00000000" w:rsidRPr="00000000">
        <w:rPr>
          <w:sz w:val="28"/>
          <w:szCs w:val="28"/>
          <w:rtl w:val="0"/>
        </w:rPr>
        <w:t xml:space="preserve">Il direttore socio-sanitario di ATS/ASST garantisce i rapporti sul territorio, con gli ospedali di riferimento, le strutture private, farmacie, oltre al monitoraggio epidemiologico e l’attivazione di percorsi, protocolli e linee guida. </w:t>
      </w:r>
    </w:p>
    <w:p w:rsidR="00000000" w:rsidDel="00000000" w:rsidP="00000000" w:rsidRDefault="00000000" w:rsidRPr="00000000" w14:paraId="00000050">
      <w:pPr>
        <w:jc w:val="both"/>
        <w:rPr>
          <w:sz w:val="28"/>
          <w:szCs w:val="28"/>
        </w:rPr>
      </w:pPr>
      <w:r w:rsidDel="00000000" w:rsidR="00000000" w:rsidRPr="00000000">
        <w:rPr>
          <w:sz w:val="28"/>
          <w:szCs w:val="28"/>
          <w:rtl w:val="0"/>
        </w:rPr>
        <w:t xml:space="preserve">Inoltre il direttore sociosanitario va investito anche della gestione della patologia acuta sul territorio mentre attualmente il suo ruolo è prevalentemente definito dalla organizzazione di processi che coinvolgono le patologie croniche.  </w:t>
      </w:r>
    </w:p>
    <w:p w:rsidR="00000000" w:rsidDel="00000000" w:rsidP="00000000" w:rsidRDefault="00000000" w:rsidRPr="00000000" w14:paraId="00000051">
      <w:pPr>
        <w:jc w:val="both"/>
        <w:rPr>
          <w:sz w:val="28"/>
          <w:szCs w:val="28"/>
        </w:rPr>
      </w:pPr>
      <w:r w:rsidDel="00000000" w:rsidR="00000000" w:rsidRPr="00000000">
        <w:rPr>
          <w:sz w:val="28"/>
          <w:szCs w:val="28"/>
          <w:rtl w:val="0"/>
        </w:rPr>
        <w:t xml:space="preserve"> -      Nell’emergenza epidemica esempio efficace si sono rivelate le USCA. In accordo con la protezione civile vanno potenziate e istituzionalizzate e va  ridefinito il loro ruolo.  Il loro intervento deve essere coordinato dai MMG, dai responsabili di POT e PRESST collegati tra loro in rete per la definizione delle priorità cliniche.</w:t>
      </w:r>
    </w:p>
    <w:p w:rsidR="00000000" w:rsidDel="00000000" w:rsidP="00000000" w:rsidRDefault="00000000" w:rsidRPr="00000000" w14:paraId="00000052">
      <w:pPr>
        <w:jc w:val="both"/>
        <w:rPr>
          <w:sz w:val="28"/>
          <w:szCs w:val="28"/>
        </w:rPr>
      </w:pPr>
      <w:r w:rsidDel="00000000" w:rsidR="00000000" w:rsidRPr="00000000">
        <w:rPr>
          <w:sz w:val="28"/>
          <w:szCs w:val="28"/>
          <w:rtl w:val="0"/>
        </w:rPr>
        <w:t xml:space="preserve">-</w:t>
        <w:tab/>
        <w:t xml:space="preserve">La revisione del piano regionale per il rischio epidemico, passa anche attraverso l’utilizzo di “vedette” sul territorio, in grado di intercettare tempestivamente, alla luce dei dati epidemiologici ed osservazionali, i bisogni della popolazione. Questa figura professionale deve operare in stretta collaborazione con il MMG e la sua equipe. Il modello del Veneto, ripreso ed adattato alla situazione in </w:t>
      </w:r>
    </w:p>
    <w:p w:rsidR="00000000" w:rsidDel="00000000" w:rsidP="00000000" w:rsidRDefault="00000000" w:rsidRPr="00000000" w14:paraId="00000053">
      <w:pPr>
        <w:jc w:val="both"/>
        <w:rPr>
          <w:sz w:val="28"/>
          <w:szCs w:val="28"/>
        </w:rPr>
      </w:pPr>
      <w:r w:rsidDel="00000000" w:rsidR="00000000" w:rsidRPr="00000000">
        <w:rPr>
          <w:rtl w:val="0"/>
        </w:rPr>
      </w:r>
    </w:p>
    <w:p w:rsidR="00000000" w:rsidDel="00000000" w:rsidP="00000000" w:rsidRDefault="00000000" w:rsidRPr="00000000" w14:paraId="00000054">
      <w:pPr>
        <w:jc w:val="both"/>
        <w:rPr>
          <w:sz w:val="32"/>
          <w:szCs w:val="32"/>
        </w:rPr>
      </w:pPr>
      <w:r w:rsidDel="00000000" w:rsidR="00000000" w:rsidRPr="00000000">
        <w:rPr>
          <w:sz w:val="28"/>
          <w:szCs w:val="28"/>
          <w:rtl w:val="0"/>
        </w:rPr>
        <w:t xml:space="preserve">Lombardia caratterizzata da altri numeri, contatti giornalieri tra abitanti, contatti con l’estero, numero elevato di stranieri residenti e di passaggio, può rappresentare un passo decisivo per la cura e la prevenzione delle</w:t>
      </w:r>
      <w:r w:rsidDel="00000000" w:rsidR="00000000" w:rsidRPr="00000000">
        <w:rPr>
          <w:sz w:val="32"/>
          <w:szCs w:val="32"/>
          <w:rtl w:val="0"/>
        </w:rPr>
        <w:t xml:space="preserve"> patologie trasmissibili.</w:t>
      </w:r>
    </w:p>
    <w:p w:rsidR="00000000" w:rsidDel="00000000" w:rsidP="00000000" w:rsidRDefault="00000000" w:rsidRPr="00000000" w14:paraId="00000055">
      <w:pPr>
        <w:jc w:val="both"/>
        <w:rPr>
          <w:sz w:val="32"/>
          <w:szCs w:val="32"/>
        </w:rPr>
      </w:pPr>
      <w:r w:rsidDel="00000000" w:rsidR="00000000" w:rsidRPr="00000000">
        <w:rPr>
          <w:sz w:val="28"/>
          <w:szCs w:val="28"/>
          <w:rtl w:val="0"/>
        </w:rPr>
        <w:t xml:space="preserve">Si tratta quindi, in sintesi, di creare un sistema flessibile in grado di adeguarsi ai bisogni della popolazione</w:t>
      </w:r>
      <w:r w:rsidDel="00000000" w:rsidR="00000000" w:rsidRPr="00000000">
        <w:rPr>
          <w:sz w:val="32"/>
          <w:szCs w:val="32"/>
          <w:rtl w:val="0"/>
        </w:rPr>
        <w:t xml:space="preserve">.</w:t>
      </w:r>
    </w:p>
    <w:p w:rsidR="00000000" w:rsidDel="00000000" w:rsidP="00000000" w:rsidRDefault="00000000" w:rsidRPr="00000000" w14:paraId="00000056">
      <w:pPr>
        <w:jc w:val="both"/>
        <w:rPr>
          <w:b w:val="1"/>
          <w:sz w:val="36"/>
          <w:szCs w:val="36"/>
        </w:rPr>
      </w:pPr>
      <w:r w:rsidDel="00000000" w:rsidR="00000000" w:rsidRPr="00000000">
        <w:rPr>
          <w:rtl w:val="0"/>
        </w:rPr>
      </w:r>
    </w:p>
    <w:p w:rsidR="00000000" w:rsidDel="00000000" w:rsidP="00000000" w:rsidRDefault="00000000" w:rsidRPr="00000000" w14:paraId="00000057">
      <w:pPr>
        <w:jc w:val="both"/>
        <w:rPr>
          <w:b w:val="1"/>
          <w:sz w:val="36"/>
          <w:szCs w:val="36"/>
        </w:rPr>
      </w:pPr>
      <w:r w:rsidDel="00000000" w:rsidR="00000000" w:rsidRPr="00000000">
        <w:rPr>
          <w:b w:val="1"/>
          <w:sz w:val="36"/>
          <w:szCs w:val="36"/>
          <w:rtl w:val="0"/>
        </w:rPr>
        <w:t xml:space="preserve">Sintesi Assistenza Domiciliare</w:t>
      </w:r>
    </w:p>
    <w:p w:rsidR="00000000" w:rsidDel="00000000" w:rsidP="00000000" w:rsidRDefault="00000000" w:rsidRPr="00000000" w14:paraId="0000005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Modifica del patto di ingaggio e del ruolo dei MMG. </w:t>
      </w:r>
    </w:p>
    <w:p w:rsidR="00000000" w:rsidDel="00000000" w:rsidP="00000000" w:rsidRDefault="00000000" w:rsidRPr="00000000" w14:paraId="0000005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Creazione di una equipe medico infermieristica che intervenga a domicilio e nell’eventuale percorso successivo. </w:t>
      </w:r>
    </w:p>
    <w:p w:rsidR="00000000" w:rsidDel="00000000" w:rsidP="00000000" w:rsidRDefault="00000000" w:rsidRPr="00000000" w14:paraId="0000005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Creazione di studi di medici in associazione con possibilità di interventi di I e II livello.</w:t>
      </w:r>
    </w:p>
    <w:p w:rsidR="00000000" w:rsidDel="00000000" w:rsidP="00000000" w:rsidRDefault="00000000" w:rsidRPr="00000000" w14:paraId="0000005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Ruolo del Direttore Socio-Sanitario di ATS/ASST.</w:t>
      </w:r>
    </w:p>
    <w:p w:rsidR="00000000" w:rsidDel="00000000" w:rsidP="00000000" w:rsidRDefault="00000000" w:rsidRPr="00000000" w14:paraId="0000005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Ruolo delle USCA e delle “Vedette”</w:t>
      </w:r>
    </w:p>
    <w:p w:rsidR="00000000" w:rsidDel="00000000" w:rsidP="00000000" w:rsidRDefault="00000000" w:rsidRPr="00000000" w14:paraId="0000005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Accesso facilitato all’intervento degli specialisti ed a tutti gli strumenti a disposizione pubblici e privati (telemedicina, fascicolo sanitario elettronico, cartella clinica, banche dati ..ecc…).</w:t>
      </w:r>
    </w:p>
    <w:p w:rsidR="00000000" w:rsidDel="00000000" w:rsidP="00000000" w:rsidRDefault="00000000" w:rsidRPr="00000000" w14:paraId="0000005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Inserimento dei “caregiver” familiari e delle badanti nel sistema.</w:t>
      </w:r>
    </w:p>
    <w:p w:rsidR="00000000" w:rsidDel="00000000" w:rsidP="00000000" w:rsidRDefault="00000000" w:rsidRPr="00000000" w14:paraId="0000005F">
      <w:pPr>
        <w:jc w:val="both"/>
        <w:rPr>
          <w:b w:val="1"/>
          <w:sz w:val="32"/>
          <w:szCs w:val="32"/>
        </w:rPr>
      </w:pPr>
      <w:r w:rsidDel="00000000" w:rsidR="00000000" w:rsidRPr="00000000">
        <w:rPr>
          <w:rtl w:val="0"/>
        </w:rPr>
      </w:r>
    </w:p>
    <w:p w:rsidR="00000000" w:rsidDel="00000000" w:rsidP="00000000" w:rsidRDefault="00000000" w:rsidRPr="00000000" w14:paraId="00000060">
      <w:pPr>
        <w:jc w:val="both"/>
        <w:rPr>
          <w:b w:val="1"/>
          <w:sz w:val="24"/>
          <w:szCs w:val="24"/>
        </w:rPr>
      </w:pPr>
      <w:r w:rsidDel="00000000" w:rsidR="00000000" w:rsidRPr="00000000">
        <w:rPr>
          <w:rtl w:val="0"/>
        </w:rPr>
      </w:r>
    </w:p>
    <w:p w:rsidR="00000000" w:rsidDel="00000000" w:rsidP="00000000" w:rsidRDefault="00000000" w:rsidRPr="00000000" w14:paraId="00000061">
      <w:pPr>
        <w:rPr>
          <w:b w:val="1"/>
          <w:sz w:val="24"/>
          <w:szCs w:val="24"/>
        </w:rPr>
      </w:pPr>
      <w:r w:rsidDel="00000000" w:rsidR="00000000" w:rsidRPr="00000000">
        <w:rPr>
          <w:rtl w:val="0"/>
        </w:rPr>
      </w:r>
    </w:p>
    <w:p w:rsidR="00000000" w:rsidDel="00000000" w:rsidP="00000000" w:rsidRDefault="00000000" w:rsidRPr="00000000" w14:paraId="00000062">
      <w:pPr>
        <w:rPr>
          <w:b w:val="1"/>
          <w:sz w:val="40"/>
          <w:szCs w:val="40"/>
        </w:rPr>
      </w:pPr>
      <w:r w:rsidDel="00000000" w:rsidR="00000000" w:rsidRPr="00000000">
        <w:rPr>
          <w:rtl w:val="0"/>
        </w:rPr>
      </w:r>
    </w:p>
    <w:p w:rsidR="00000000" w:rsidDel="00000000" w:rsidP="00000000" w:rsidRDefault="00000000" w:rsidRPr="00000000" w14:paraId="00000063">
      <w:pPr>
        <w:rPr>
          <w:b w:val="1"/>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64">
      <w:pPr>
        <w:rPr>
          <w:b w:val="1"/>
          <w:sz w:val="40"/>
          <w:szCs w:val="40"/>
        </w:rPr>
      </w:pPr>
      <w:r w:rsidDel="00000000" w:rsidR="00000000" w:rsidRPr="00000000">
        <w:rPr>
          <w:rtl w:val="0"/>
        </w:rPr>
      </w:r>
    </w:p>
    <w:p w:rsidR="00000000" w:rsidDel="00000000" w:rsidP="00000000" w:rsidRDefault="00000000" w:rsidRPr="00000000" w14:paraId="00000065">
      <w:pPr>
        <w:rPr>
          <w:b w:val="1"/>
          <w:sz w:val="40"/>
          <w:szCs w:val="40"/>
        </w:rPr>
      </w:pPr>
      <w:r w:rsidDel="00000000" w:rsidR="00000000" w:rsidRPr="00000000">
        <w:rPr>
          <w:b w:val="1"/>
          <w:sz w:val="40"/>
          <w:szCs w:val="40"/>
          <w:rtl w:val="0"/>
        </w:rPr>
        <w:t xml:space="preserve">3.2) ASSISTENZA IN STRUTTURE INTERMEDIE</w:t>
      </w:r>
    </w:p>
    <w:p w:rsidR="00000000" w:rsidDel="00000000" w:rsidP="00000000" w:rsidRDefault="00000000" w:rsidRPr="00000000" w14:paraId="00000066">
      <w:pPr>
        <w:rPr>
          <w:b w:val="1"/>
          <w:sz w:val="32"/>
          <w:szCs w:val="32"/>
        </w:rPr>
      </w:pPr>
      <w:r w:rsidDel="00000000" w:rsidR="00000000" w:rsidRPr="00000000">
        <w:rPr>
          <w:b w:val="1"/>
          <w:sz w:val="32"/>
          <w:szCs w:val="32"/>
          <w:rtl w:val="0"/>
        </w:rPr>
        <w:t xml:space="preserve">3.2.1) Strutture e modelli </w:t>
      </w:r>
    </w:p>
    <w:p w:rsidR="00000000" w:rsidDel="00000000" w:rsidP="00000000" w:rsidRDefault="00000000" w:rsidRPr="00000000" w14:paraId="00000067">
      <w:pPr>
        <w:jc w:val="both"/>
        <w:rPr>
          <w:sz w:val="28"/>
          <w:szCs w:val="28"/>
        </w:rPr>
      </w:pPr>
      <w:r w:rsidDel="00000000" w:rsidR="00000000" w:rsidRPr="00000000">
        <w:rPr>
          <w:sz w:val="28"/>
          <w:szCs w:val="28"/>
          <w:rtl w:val="0"/>
        </w:rPr>
        <w:t xml:space="preserve"> I Presidi Ospedalieri Territoriali (POT), Presidi Sociosanitari territoriali (PREST), Case della salute, Case di comunità, Centro di salute mentale, Consultori, Strutture di zona, Strutture private accreditate, Strutture adiacenti o in continuità con ospedali di riferimento, Strutture create ex novo come prefabbricati o tensostrutture sono presenti sul territorio e vanno implementate. </w:t>
      </w:r>
    </w:p>
    <w:p w:rsidR="00000000" w:rsidDel="00000000" w:rsidP="00000000" w:rsidRDefault="00000000" w:rsidRPr="00000000" w14:paraId="00000068">
      <w:pPr>
        <w:jc w:val="both"/>
        <w:rPr>
          <w:sz w:val="28"/>
          <w:szCs w:val="28"/>
        </w:rPr>
      </w:pPr>
      <w:r w:rsidDel="00000000" w:rsidR="00000000" w:rsidRPr="00000000">
        <w:rPr>
          <w:sz w:val="28"/>
          <w:szCs w:val="28"/>
          <w:rtl w:val="0"/>
        </w:rPr>
        <w:t xml:space="preserve">Devono rappresentare lo strumento per garantire la governance del territorio e il luogo di incontro tra ospedale e territorio sia come punto di presidio della medicina di base (dove collocare studi MMG con le loro equipe e con le caratteristiche strutturali necessarie) sia per lo sviluppo delle degenze di comunità che possono rappresentare un livello di assistenza che oggi viene gestito negli ospedali con ricoveri in degenza non appropriati.</w:t>
      </w:r>
    </w:p>
    <w:p w:rsidR="00000000" w:rsidDel="00000000" w:rsidP="00000000" w:rsidRDefault="00000000" w:rsidRPr="00000000" w14:paraId="00000069">
      <w:pPr>
        <w:jc w:val="both"/>
        <w:rPr>
          <w:sz w:val="28"/>
          <w:szCs w:val="28"/>
        </w:rPr>
      </w:pPr>
      <w:r w:rsidDel="00000000" w:rsidR="00000000" w:rsidRPr="00000000">
        <w:rPr>
          <w:sz w:val="28"/>
          <w:szCs w:val="28"/>
          <w:rtl w:val="0"/>
        </w:rPr>
        <w:t xml:space="preserve"> Questi presidi intermedi, oltre a poter essere punto virtuoso di collaborazione tra professionisti con esperienze diverse, contribuiscono a portare la popolazione più fragile dei cronici fuori dagli ospedali per acuti, almeno per le degenze a più bassa intensità (ricovero con accesso non da PS e successivo a screening infettivo e non). Infatti, questi presidi intermedi in tempi normali, cioè fuori dalla maxiemergenza, devono occuparsi del follow-up di pazienti dimessi dagli ospedali e dei controlli dei pazienti cronici. Anche in tali ambiti si devono organizzare ambulatori specialistici aperti presso gli ambulatori dei medici del territorio, specie se attrezzati ed associati. Anche questo contribuisce ad eliminare la barriera tra ospedale e territorio, ma soprattutto evitare, che i pazienti cronici, in corso di maxiemergenza, siano “abbandonati” nel percorso di diagnosi e cura, e garantisce la continuità delle cure con la presa in carico del paziente.</w:t>
      </w:r>
    </w:p>
    <w:p w:rsidR="00000000" w:rsidDel="00000000" w:rsidP="00000000" w:rsidRDefault="00000000" w:rsidRPr="00000000" w14:paraId="0000006A">
      <w:pPr>
        <w:jc w:val="both"/>
        <w:rPr>
          <w:sz w:val="28"/>
          <w:szCs w:val="28"/>
        </w:rPr>
      </w:pPr>
      <w:r w:rsidDel="00000000" w:rsidR="00000000" w:rsidRPr="00000000">
        <w:rPr>
          <w:sz w:val="28"/>
          <w:szCs w:val="28"/>
          <w:rtl w:val="0"/>
        </w:rPr>
        <w:t xml:space="preserve">L’equipe medico-infermieristica descritta in precedenza può essere completata da medici ospedalieri a turno distaccati sul territorio. </w:t>
      </w:r>
    </w:p>
    <w:p w:rsidR="00000000" w:rsidDel="00000000" w:rsidP="00000000" w:rsidRDefault="00000000" w:rsidRPr="00000000" w14:paraId="0000006B">
      <w:pPr>
        <w:jc w:val="both"/>
        <w:rPr>
          <w:sz w:val="28"/>
          <w:szCs w:val="28"/>
        </w:rPr>
      </w:pPr>
      <w:r w:rsidDel="00000000" w:rsidR="00000000" w:rsidRPr="00000000">
        <w:rPr>
          <w:rtl w:val="0"/>
        </w:rPr>
      </w:r>
    </w:p>
    <w:p w:rsidR="00000000" w:rsidDel="00000000" w:rsidP="00000000" w:rsidRDefault="00000000" w:rsidRPr="00000000" w14:paraId="0000006C">
      <w:pPr>
        <w:jc w:val="both"/>
        <w:rPr>
          <w:sz w:val="28"/>
          <w:szCs w:val="28"/>
        </w:rPr>
      </w:pPr>
      <w:r w:rsidDel="00000000" w:rsidR="00000000" w:rsidRPr="00000000">
        <w:rPr>
          <w:rtl w:val="0"/>
        </w:rPr>
      </w:r>
    </w:p>
    <w:p w:rsidR="00000000" w:rsidDel="00000000" w:rsidP="00000000" w:rsidRDefault="00000000" w:rsidRPr="00000000" w14:paraId="0000006D">
      <w:pPr>
        <w:jc w:val="both"/>
        <w:rPr>
          <w:sz w:val="28"/>
          <w:szCs w:val="28"/>
        </w:rPr>
      </w:pPr>
      <w:r w:rsidDel="00000000" w:rsidR="00000000" w:rsidRPr="00000000">
        <w:rPr>
          <w:rtl w:val="0"/>
        </w:rPr>
      </w:r>
    </w:p>
    <w:p w:rsidR="00000000" w:rsidDel="00000000" w:rsidP="00000000" w:rsidRDefault="00000000" w:rsidRPr="00000000" w14:paraId="0000006E">
      <w:pPr>
        <w:jc w:val="both"/>
        <w:rPr>
          <w:sz w:val="28"/>
          <w:szCs w:val="28"/>
        </w:rPr>
      </w:pPr>
      <w:r w:rsidDel="00000000" w:rsidR="00000000" w:rsidRPr="00000000">
        <w:rPr>
          <w:sz w:val="28"/>
          <w:szCs w:val="28"/>
          <w:rtl w:val="0"/>
        </w:rPr>
        <w:t xml:space="preserve">Anche l’intervento degli specialisti, sia nel primo approccio che nel corso del follow-up, sarà eseguito da medici del territorio ed ospedalieri. Questo permetterà ai pazienti di evitare accessi in ospedale per visite ed accertamenti di primo livello ed ai vari operatori, sul territorio ed in ospedale, di lavorare secondo protocolli condivisi. In pratica non è più il paziente che va dallo specialista, ma è lo specialista, che inserito in questo nuovo sistema, va dal paziente, partecipando, anche come gestore, al suo percorso di diagnosi e cura,</w:t>
      </w:r>
    </w:p>
    <w:p w:rsidR="00000000" w:rsidDel="00000000" w:rsidP="00000000" w:rsidRDefault="00000000" w:rsidRPr="00000000" w14:paraId="0000006F">
      <w:pPr>
        <w:jc w:val="both"/>
        <w:rPr>
          <w:sz w:val="28"/>
          <w:szCs w:val="28"/>
        </w:rPr>
      </w:pPr>
      <w:r w:rsidDel="00000000" w:rsidR="00000000" w:rsidRPr="00000000">
        <w:rPr>
          <w:sz w:val="28"/>
          <w:szCs w:val="28"/>
          <w:rtl w:val="0"/>
        </w:rPr>
        <w:t xml:space="preserve">L’efficienza dei percorsi di diagnosi e terapia, sia in tempi ordinari che in corso di pandemia o di maxiemergenza, non può prescindere dalla riorganizzazione della sanità territoriale, rendendola strettamente connessa con la realtà ospedaliera, attraverso la stretta collaborazione tra rete ospedaliera, medici di medicina generale, pediatri di libera scelta e risorse umane presenti sul territorio.</w:t>
      </w:r>
    </w:p>
    <w:p w:rsidR="00000000" w:rsidDel="00000000" w:rsidP="00000000" w:rsidRDefault="00000000" w:rsidRPr="00000000" w14:paraId="00000070">
      <w:pPr>
        <w:jc w:val="both"/>
        <w:rPr>
          <w:sz w:val="28"/>
          <w:szCs w:val="28"/>
        </w:rPr>
      </w:pPr>
      <w:r w:rsidDel="00000000" w:rsidR="00000000" w:rsidRPr="00000000">
        <w:rPr>
          <w:sz w:val="28"/>
          <w:szCs w:val="28"/>
          <w:rtl w:val="0"/>
        </w:rPr>
        <w:t xml:space="preserve">Più in particolare una rete strutturata della medicina di base con aggregazione di medici, studi idonei con struttura accreditata, dove si garantisca presenza medica e infermieristica e dove si facciano esami di primo livello e senza vincoli per applicazione di nuove metodiche di telemedicina condivisi con ospedale, è un primo passo operativo importante.</w:t>
      </w:r>
    </w:p>
    <w:p w:rsidR="00000000" w:rsidDel="00000000" w:rsidP="00000000" w:rsidRDefault="00000000" w:rsidRPr="00000000" w14:paraId="00000071">
      <w:pPr>
        <w:jc w:val="both"/>
        <w:rPr>
          <w:sz w:val="28"/>
          <w:szCs w:val="28"/>
        </w:rPr>
      </w:pPr>
      <w:r w:rsidDel="00000000" w:rsidR="00000000" w:rsidRPr="00000000">
        <w:rPr>
          <w:sz w:val="28"/>
          <w:szCs w:val="28"/>
          <w:rtl w:val="0"/>
        </w:rPr>
        <w:t xml:space="preserve">Tale riorganizzazione passa attraverso una fase di approccio strutturale ed una fase di valorizzazione del capitale umano presente sul territorio.</w:t>
      </w:r>
    </w:p>
    <w:p w:rsidR="00000000" w:rsidDel="00000000" w:rsidP="00000000" w:rsidRDefault="00000000" w:rsidRPr="00000000" w14:paraId="00000072">
      <w:pPr>
        <w:jc w:val="both"/>
        <w:rPr>
          <w:b w:val="1"/>
          <w:sz w:val="32"/>
          <w:szCs w:val="32"/>
        </w:rPr>
      </w:pPr>
      <w:r w:rsidDel="00000000" w:rsidR="00000000" w:rsidRPr="00000000">
        <w:rPr>
          <w:b w:val="1"/>
          <w:sz w:val="32"/>
          <w:szCs w:val="32"/>
          <w:rtl w:val="0"/>
        </w:rPr>
        <w:t xml:space="preserve">A) Fase strutturale</w:t>
      </w:r>
    </w:p>
    <w:p w:rsidR="00000000" w:rsidDel="00000000" w:rsidP="00000000" w:rsidRDefault="00000000" w:rsidRPr="00000000" w14:paraId="00000073">
      <w:pPr>
        <w:jc w:val="both"/>
        <w:rPr>
          <w:sz w:val="28"/>
          <w:szCs w:val="28"/>
        </w:rPr>
      </w:pPr>
      <w:r w:rsidDel="00000000" w:rsidR="00000000" w:rsidRPr="00000000">
        <w:rPr>
          <w:sz w:val="28"/>
          <w:szCs w:val="28"/>
          <w:rtl w:val="0"/>
        </w:rPr>
        <w:t xml:space="preserve">Reperimento, adeguamento o creazione delle strutture territoriali (di cui sopra), che potrebbero essere definite “intermedie” rispetto alle strutture ospedaliere ed agli studi dei medici di base attrezzati. </w:t>
      </w:r>
    </w:p>
    <w:p w:rsidR="00000000" w:rsidDel="00000000" w:rsidP="00000000" w:rsidRDefault="00000000" w:rsidRPr="00000000" w14:paraId="00000074">
      <w:pPr>
        <w:jc w:val="both"/>
        <w:rPr>
          <w:sz w:val="28"/>
          <w:szCs w:val="28"/>
        </w:rPr>
      </w:pPr>
      <w:r w:rsidDel="00000000" w:rsidR="00000000" w:rsidRPr="00000000">
        <w:rPr>
          <w:sz w:val="28"/>
          <w:szCs w:val="28"/>
          <w:rtl w:val="0"/>
        </w:rPr>
        <w:t xml:space="preserve">Alcuni requisiti:</w:t>
      </w:r>
    </w:p>
    <w:p w:rsidR="00000000" w:rsidDel="00000000" w:rsidP="00000000" w:rsidRDefault="00000000" w:rsidRPr="00000000" w14:paraId="00000075">
      <w:pPr>
        <w:jc w:val="both"/>
        <w:rPr>
          <w:sz w:val="28"/>
          <w:szCs w:val="28"/>
        </w:rPr>
      </w:pPr>
      <w:r w:rsidDel="00000000" w:rsidR="00000000" w:rsidRPr="00000000">
        <w:rPr>
          <w:sz w:val="28"/>
          <w:szCs w:val="28"/>
          <w:rtl w:val="0"/>
        </w:rPr>
        <w:t xml:space="preserve">a) locali adeguati: sale di attesa differenti per infetti o contagiosi e soggetti non infetti, zone di isolamento, zone filtro per gli operatori, sala prelievi (tamponi, prelievi ematici, ecc.).</w:t>
      </w:r>
    </w:p>
    <w:p w:rsidR="00000000" w:rsidDel="00000000" w:rsidP="00000000" w:rsidRDefault="00000000" w:rsidRPr="00000000" w14:paraId="00000076">
      <w:pPr>
        <w:jc w:val="both"/>
        <w:rPr>
          <w:sz w:val="28"/>
          <w:szCs w:val="28"/>
        </w:rPr>
      </w:pPr>
      <w:r w:rsidDel="00000000" w:rsidR="00000000" w:rsidRPr="00000000">
        <w:rPr>
          <w:sz w:val="28"/>
          <w:szCs w:val="28"/>
          <w:rtl w:val="0"/>
        </w:rPr>
        <w:t xml:space="preserve">b) monitoraggio non invasivo dei parametri vitali e dei parametri clinici.</w:t>
      </w:r>
    </w:p>
    <w:p w:rsidR="00000000" w:rsidDel="00000000" w:rsidP="00000000" w:rsidRDefault="00000000" w:rsidRPr="00000000" w14:paraId="00000077">
      <w:pPr>
        <w:jc w:val="both"/>
        <w:rPr>
          <w:sz w:val="28"/>
          <w:szCs w:val="28"/>
        </w:rPr>
      </w:pPr>
      <w:r w:rsidDel="00000000" w:rsidR="00000000" w:rsidRPr="00000000">
        <w:rPr>
          <w:rtl w:val="0"/>
        </w:rPr>
      </w:r>
    </w:p>
    <w:p w:rsidR="00000000" w:rsidDel="00000000" w:rsidP="00000000" w:rsidRDefault="00000000" w:rsidRPr="00000000" w14:paraId="00000078">
      <w:pPr>
        <w:jc w:val="both"/>
        <w:rPr>
          <w:sz w:val="28"/>
          <w:szCs w:val="28"/>
        </w:rPr>
      </w:pPr>
      <w:r w:rsidDel="00000000" w:rsidR="00000000" w:rsidRPr="00000000">
        <w:rPr>
          <w:sz w:val="28"/>
          <w:szCs w:val="28"/>
          <w:rtl w:val="0"/>
        </w:rPr>
        <w:t xml:space="preserve">c) locali in cui possa sostare il paziente, isolato o no, in attesa di esito esami e decisioni terapeutiche.</w:t>
      </w:r>
    </w:p>
    <w:p w:rsidR="00000000" w:rsidDel="00000000" w:rsidP="00000000" w:rsidRDefault="00000000" w:rsidRPr="00000000" w14:paraId="00000079">
      <w:pPr>
        <w:jc w:val="both"/>
        <w:rPr>
          <w:sz w:val="28"/>
          <w:szCs w:val="28"/>
        </w:rPr>
      </w:pPr>
      <w:r w:rsidDel="00000000" w:rsidR="00000000" w:rsidRPr="00000000">
        <w:rPr>
          <w:sz w:val="28"/>
          <w:szCs w:val="28"/>
          <w:rtl w:val="0"/>
        </w:rPr>
        <w:t xml:space="preserve">d) collegamento ed accesso rapido e facilitato alla struttura ospedaliera per trasferimento per ulteriori accertamenti o per ricovero.</w:t>
      </w:r>
    </w:p>
    <w:p w:rsidR="00000000" w:rsidDel="00000000" w:rsidP="00000000" w:rsidRDefault="00000000" w:rsidRPr="00000000" w14:paraId="0000007A">
      <w:pPr>
        <w:jc w:val="both"/>
        <w:rPr>
          <w:sz w:val="28"/>
          <w:szCs w:val="28"/>
        </w:rPr>
      </w:pPr>
      <w:r w:rsidDel="00000000" w:rsidR="00000000" w:rsidRPr="00000000">
        <w:rPr>
          <w:sz w:val="28"/>
          <w:szCs w:val="28"/>
          <w:rtl w:val="0"/>
        </w:rPr>
        <w:t xml:space="preserve">e) presenza di dispositivi di protezione e di isolamento adeguati.</w:t>
      </w:r>
    </w:p>
    <w:p w:rsidR="00000000" w:rsidDel="00000000" w:rsidP="00000000" w:rsidRDefault="00000000" w:rsidRPr="00000000" w14:paraId="0000007B">
      <w:pPr>
        <w:jc w:val="both"/>
        <w:rPr>
          <w:sz w:val="28"/>
          <w:szCs w:val="28"/>
        </w:rPr>
      </w:pPr>
      <w:r w:rsidDel="00000000" w:rsidR="00000000" w:rsidRPr="00000000">
        <w:rPr>
          <w:sz w:val="28"/>
          <w:szCs w:val="28"/>
          <w:rtl w:val="0"/>
        </w:rPr>
        <w:t xml:space="preserve">Tali strutture possono essere reperite ed adeguate tra quelle già esistenti sul territorio (consultori, presidi ambulatoriali, presidi ospedalieri in disuso, ecc.) oppure costruite in zone possibilmente vicine agli ospedali di riferimento (anche tensostrutture o prefabbricati di minor costo).</w:t>
      </w:r>
    </w:p>
    <w:p w:rsidR="00000000" w:rsidDel="00000000" w:rsidP="00000000" w:rsidRDefault="00000000" w:rsidRPr="00000000" w14:paraId="0000007C">
      <w:pPr>
        <w:jc w:val="both"/>
        <w:rPr>
          <w:sz w:val="28"/>
          <w:szCs w:val="28"/>
        </w:rPr>
      </w:pPr>
      <w:r w:rsidDel="00000000" w:rsidR="00000000" w:rsidRPr="00000000">
        <w:rPr>
          <w:sz w:val="28"/>
          <w:szCs w:val="28"/>
          <w:rtl w:val="0"/>
        </w:rPr>
        <w:t xml:space="preserve">Due tipologie di strutture possono essere individuati: una caratterizzata da prestazioni ambulatoriali e di DH, un’altra con letti di degenza di breve durata, attuati a livello di POT e di PRESST, oppure anche strutture definite a media intensità in ospedali di I-II livello. </w:t>
      </w:r>
    </w:p>
    <w:p w:rsidR="00000000" w:rsidDel="00000000" w:rsidP="00000000" w:rsidRDefault="00000000" w:rsidRPr="00000000" w14:paraId="0000007D">
      <w:pPr>
        <w:jc w:val="both"/>
        <w:rPr>
          <w:b w:val="1"/>
          <w:sz w:val="32"/>
          <w:szCs w:val="32"/>
        </w:rPr>
      </w:pPr>
      <w:r w:rsidDel="00000000" w:rsidR="00000000" w:rsidRPr="00000000">
        <w:rPr>
          <w:b w:val="1"/>
          <w:sz w:val="32"/>
          <w:szCs w:val="32"/>
          <w:rtl w:val="0"/>
        </w:rPr>
        <w:t xml:space="preserve">B) Fase operativa o di valorizzazione del capitale umano</w:t>
      </w:r>
    </w:p>
    <w:p w:rsidR="00000000" w:rsidDel="00000000" w:rsidP="00000000" w:rsidRDefault="00000000" w:rsidRPr="00000000" w14:paraId="0000007E">
      <w:pPr>
        <w:jc w:val="both"/>
        <w:rPr>
          <w:sz w:val="28"/>
          <w:szCs w:val="28"/>
        </w:rPr>
      </w:pPr>
      <w:r w:rsidDel="00000000" w:rsidR="00000000" w:rsidRPr="00000000">
        <w:rPr>
          <w:sz w:val="28"/>
          <w:szCs w:val="28"/>
          <w:rtl w:val="0"/>
        </w:rPr>
        <w:t xml:space="preserve">a) individuazione di un responsabile medico (MMG di I e II livello, che si alternano con medici ospedalieri dedicati).</w:t>
      </w:r>
    </w:p>
    <w:p w:rsidR="00000000" w:rsidDel="00000000" w:rsidP="00000000" w:rsidRDefault="00000000" w:rsidRPr="00000000" w14:paraId="0000007F">
      <w:pPr>
        <w:jc w:val="both"/>
        <w:rPr>
          <w:sz w:val="28"/>
          <w:szCs w:val="28"/>
        </w:rPr>
      </w:pPr>
      <w:r w:rsidDel="00000000" w:rsidR="00000000" w:rsidRPr="00000000">
        <w:rPr>
          <w:sz w:val="28"/>
          <w:szCs w:val="28"/>
          <w:rtl w:val="0"/>
        </w:rPr>
        <w:t xml:space="preserve">b) equipe medico infermieristica dedicata.</w:t>
      </w:r>
    </w:p>
    <w:p w:rsidR="00000000" w:rsidDel="00000000" w:rsidP="00000000" w:rsidRDefault="00000000" w:rsidRPr="00000000" w14:paraId="00000080">
      <w:pPr>
        <w:jc w:val="both"/>
        <w:rPr>
          <w:sz w:val="28"/>
          <w:szCs w:val="28"/>
        </w:rPr>
      </w:pPr>
      <w:r w:rsidDel="00000000" w:rsidR="00000000" w:rsidRPr="00000000">
        <w:rPr>
          <w:sz w:val="28"/>
          <w:szCs w:val="28"/>
          <w:rtl w:val="0"/>
        </w:rPr>
        <w:t xml:space="preserve">c) presenza di USCA (unità speciali di continuità assistenziale) con compiti ben definiti (tamponi a domicilio, monitoraggio clinico, terapia, recupero con protezione di infetti o contagiosi per trasporti, ecc.) e da definire.</w:t>
      </w:r>
    </w:p>
    <w:p w:rsidR="00000000" w:rsidDel="00000000" w:rsidP="00000000" w:rsidRDefault="00000000" w:rsidRPr="00000000" w14:paraId="00000081">
      <w:pPr>
        <w:jc w:val="both"/>
        <w:rPr>
          <w:sz w:val="28"/>
          <w:szCs w:val="28"/>
        </w:rPr>
      </w:pPr>
      <w:r w:rsidDel="00000000" w:rsidR="00000000" w:rsidRPr="00000000">
        <w:rPr>
          <w:sz w:val="28"/>
          <w:szCs w:val="28"/>
          <w:rtl w:val="0"/>
        </w:rPr>
        <w:t xml:space="preserve">d) gestione condivisa dei pazienti dimessi dall’ospedale e loro presa in carico. (Recentemente per esempio, in merito alla pandemia da COVID 19, si proponeva che potessero essere inseriti in comunità i soggetti con tampone negativo, previo monitoraggio clinico e con tampone ripetuto comunque a distanza di 1 settimana e successivamente in base al mutato quadro clinico. Il dosaggio anticorpale è ancora in fase di valutazione clinica; infatti non è noto il livello anticorpale protettivo e la sua eventuale durata di protezione. Alla luce di nuovi riscontri, soprattutto epidemiologici, è opportuno rivalutare queste proposte operative.) Quindi un </w:t>
      </w:r>
    </w:p>
    <w:p w:rsidR="00000000" w:rsidDel="00000000" w:rsidP="00000000" w:rsidRDefault="00000000" w:rsidRPr="00000000" w14:paraId="00000082">
      <w:pPr>
        <w:jc w:val="both"/>
        <w:rPr>
          <w:sz w:val="28"/>
          <w:szCs w:val="28"/>
        </w:rPr>
      </w:pPr>
      <w:r w:rsidDel="00000000" w:rsidR="00000000" w:rsidRPr="00000000">
        <w:rPr>
          <w:rtl w:val="0"/>
        </w:rPr>
      </w:r>
    </w:p>
    <w:p w:rsidR="00000000" w:rsidDel="00000000" w:rsidP="00000000" w:rsidRDefault="00000000" w:rsidRPr="00000000" w14:paraId="00000083">
      <w:pPr>
        <w:jc w:val="both"/>
        <w:rPr>
          <w:sz w:val="28"/>
          <w:szCs w:val="28"/>
        </w:rPr>
      </w:pPr>
      <w:r w:rsidDel="00000000" w:rsidR="00000000" w:rsidRPr="00000000">
        <w:rPr>
          <w:sz w:val="28"/>
          <w:szCs w:val="28"/>
          <w:rtl w:val="0"/>
        </w:rPr>
        <w:t xml:space="preserve">sistema agile e flessibile, che permetta adattamenti in base al mutato quadro clinico.</w:t>
      </w:r>
    </w:p>
    <w:p w:rsidR="00000000" w:rsidDel="00000000" w:rsidP="00000000" w:rsidRDefault="00000000" w:rsidRPr="00000000" w14:paraId="00000084">
      <w:pPr>
        <w:jc w:val="both"/>
        <w:rPr>
          <w:sz w:val="28"/>
          <w:szCs w:val="28"/>
        </w:rPr>
      </w:pPr>
      <w:r w:rsidDel="00000000" w:rsidR="00000000" w:rsidRPr="00000000">
        <w:rPr>
          <w:sz w:val="28"/>
          <w:szCs w:val="28"/>
          <w:rtl w:val="0"/>
        </w:rPr>
        <w:t xml:space="preserve">e) attività di studio, di aggiornamento e di stesura di protocolli, linee guida.</w:t>
      </w:r>
    </w:p>
    <w:p w:rsidR="00000000" w:rsidDel="00000000" w:rsidP="00000000" w:rsidRDefault="00000000" w:rsidRPr="00000000" w14:paraId="00000085">
      <w:pPr>
        <w:jc w:val="both"/>
        <w:rPr>
          <w:sz w:val="28"/>
          <w:szCs w:val="28"/>
        </w:rPr>
      </w:pPr>
      <w:r w:rsidDel="00000000" w:rsidR="00000000" w:rsidRPr="00000000">
        <w:rPr>
          <w:sz w:val="28"/>
          <w:szCs w:val="28"/>
          <w:rtl w:val="0"/>
        </w:rPr>
        <w:t xml:space="preserve">In merito alla carenza di medici ed operatori sanitari, è opportuno inserire in questi processi di diagnosi e terapia anche gli specializzandi, dopo verifica di capacità cliniche e con tutor clinici. Attualmente gli specializzandi non sono inseriti autonomamente nella cura dei pazienti, ma sono ancora considerati studenti, anche se sono medici formati ed abilitati alla professione. Si tratta di una anomalia tutta italiana, considerando le altre nazioni europee che responsabilizzano in autonomia gli specializzandi fin dal primo anno. Anche gli studenti di laurea infermieristica potranno essere inseriti gradualmente.</w:t>
      </w:r>
    </w:p>
    <w:p w:rsidR="00000000" w:rsidDel="00000000" w:rsidP="00000000" w:rsidRDefault="00000000" w:rsidRPr="00000000" w14:paraId="00000086">
      <w:pPr>
        <w:jc w:val="both"/>
        <w:rPr>
          <w:sz w:val="28"/>
          <w:szCs w:val="28"/>
        </w:rPr>
      </w:pPr>
      <w:r w:rsidDel="00000000" w:rsidR="00000000" w:rsidRPr="00000000">
        <w:rPr>
          <w:sz w:val="28"/>
          <w:szCs w:val="28"/>
          <w:rtl w:val="0"/>
        </w:rPr>
        <w:t xml:space="preserve">Le altre attività che coinvolgono patologie non infettive trasmissibili saranno garantite in strutture separate e protette, con percorsi separati e personale differente. Inoltre, alcune di queste attività potranno essere trasferite a livello domiciliare con adeguato monitoraggio.</w:t>
      </w:r>
    </w:p>
    <w:p w:rsidR="00000000" w:rsidDel="00000000" w:rsidP="00000000" w:rsidRDefault="00000000" w:rsidRPr="00000000" w14:paraId="00000087">
      <w:pPr>
        <w:jc w:val="both"/>
        <w:rPr>
          <w:sz w:val="28"/>
          <w:szCs w:val="28"/>
        </w:rPr>
      </w:pPr>
      <w:r w:rsidDel="00000000" w:rsidR="00000000" w:rsidRPr="00000000">
        <w:rPr>
          <w:sz w:val="28"/>
          <w:szCs w:val="28"/>
          <w:rtl w:val="0"/>
        </w:rPr>
        <w:t xml:space="preserve">Reparti per subacuti, la possibilità di dimissione protetta e precoce, già attuata nella nostra realtà, potrebbe permettere due percorsi (“pulito” e “sporco”) a questo punto ben differenziati. La degenza sub acuta “pulita” potrebbe essere allocata, oltre che in strutture ospedaliere, in POT (presidi ospedalieri territoriali) adeguatamente attrezzati e facilmente</w:t>
      </w:r>
      <w:r w:rsidDel="00000000" w:rsidR="00000000" w:rsidRPr="00000000">
        <w:rPr>
          <w:sz w:val="32"/>
          <w:szCs w:val="32"/>
          <w:rtl w:val="0"/>
        </w:rPr>
        <w:t xml:space="preserve"> </w:t>
      </w:r>
      <w:r w:rsidDel="00000000" w:rsidR="00000000" w:rsidRPr="00000000">
        <w:rPr>
          <w:sz w:val="28"/>
          <w:szCs w:val="28"/>
          <w:rtl w:val="0"/>
        </w:rPr>
        <w:t xml:space="preserve">raggiungibili dall’organico ospedaliero.</w:t>
      </w:r>
    </w:p>
    <w:p w:rsidR="00000000" w:rsidDel="00000000" w:rsidP="00000000" w:rsidRDefault="00000000" w:rsidRPr="00000000" w14:paraId="00000088">
      <w:pPr>
        <w:jc w:val="both"/>
        <w:rPr>
          <w:sz w:val="28"/>
          <w:szCs w:val="28"/>
        </w:rPr>
      </w:pPr>
      <w:r w:rsidDel="00000000" w:rsidR="00000000" w:rsidRPr="00000000">
        <w:rPr>
          <w:sz w:val="28"/>
          <w:szCs w:val="28"/>
          <w:rtl w:val="0"/>
        </w:rPr>
        <w:t xml:space="preserve">Pazienti cronici stabilizzati senza patologia sovrapposta (tumori, trapianti d’organo, patologie renali, cardiovascolari, gastrointestinali, ecc.) devono stare, per quanto possibile, fuori dall’ospedale e vanno monitorati e seguiti in queste strutture protette per gli accertamenti programmati. Lo specialista di riferimento, se ospedaliero, va dall’ospedale sul territorio in ambiente ambulatoriale protetto. L’accesso in ospedale  per i pazienti cronici e stabili, in occasione di accertamenti o </w:t>
      </w:r>
    </w:p>
    <w:p w:rsidR="00000000" w:rsidDel="00000000" w:rsidP="00000000" w:rsidRDefault="00000000" w:rsidRPr="00000000" w14:paraId="00000089">
      <w:pPr>
        <w:jc w:val="both"/>
        <w:rPr>
          <w:sz w:val="28"/>
          <w:szCs w:val="28"/>
        </w:rPr>
      </w:pPr>
      <w:r w:rsidDel="00000000" w:rsidR="00000000" w:rsidRPr="00000000">
        <w:rPr>
          <w:rtl w:val="0"/>
        </w:rPr>
      </w:r>
    </w:p>
    <w:p w:rsidR="00000000" w:rsidDel="00000000" w:rsidP="00000000" w:rsidRDefault="00000000" w:rsidRPr="00000000" w14:paraId="0000008A">
      <w:pPr>
        <w:jc w:val="both"/>
        <w:rPr>
          <w:sz w:val="28"/>
          <w:szCs w:val="28"/>
        </w:rPr>
      </w:pPr>
      <w:r w:rsidDel="00000000" w:rsidR="00000000" w:rsidRPr="00000000">
        <w:rPr>
          <w:rtl w:val="0"/>
        </w:rPr>
      </w:r>
    </w:p>
    <w:p w:rsidR="00000000" w:rsidDel="00000000" w:rsidP="00000000" w:rsidRDefault="00000000" w:rsidRPr="00000000" w14:paraId="0000008B">
      <w:pPr>
        <w:jc w:val="both"/>
        <w:rPr>
          <w:sz w:val="28"/>
          <w:szCs w:val="28"/>
        </w:rPr>
      </w:pPr>
      <w:r w:rsidDel="00000000" w:rsidR="00000000" w:rsidRPr="00000000">
        <w:rPr>
          <w:rtl w:val="0"/>
        </w:rPr>
      </w:r>
    </w:p>
    <w:p w:rsidR="00000000" w:rsidDel="00000000" w:rsidP="00000000" w:rsidRDefault="00000000" w:rsidRPr="00000000" w14:paraId="0000008C">
      <w:pPr>
        <w:jc w:val="both"/>
        <w:rPr>
          <w:sz w:val="28"/>
          <w:szCs w:val="28"/>
        </w:rPr>
      </w:pPr>
      <w:r w:rsidDel="00000000" w:rsidR="00000000" w:rsidRPr="00000000">
        <w:rPr>
          <w:sz w:val="28"/>
          <w:szCs w:val="28"/>
          <w:rtl w:val="0"/>
        </w:rPr>
        <w:t xml:space="preserve">di consulti multispecialistici non eseguibili sul territorio, è previsto nelle strutture intermedie sia pubbliche che private. </w:t>
      </w:r>
    </w:p>
    <w:p w:rsidR="00000000" w:rsidDel="00000000" w:rsidP="00000000" w:rsidRDefault="00000000" w:rsidRPr="00000000" w14:paraId="0000008D">
      <w:pPr>
        <w:jc w:val="both"/>
        <w:rPr>
          <w:sz w:val="28"/>
          <w:szCs w:val="28"/>
        </w:rPr>
      </w:pPr>
      <w:r w:rsidDel="00000000" w:rsidR="00000000" w:rsidRPr="00000000">
        <w:rPr>
          <w:sz w:val="28"/>
          <w:szCs w:val="28"/>
          <w:rtl w:val="0"/>
        </w:rPr>
        <w:t xml:space="preserve">Anche la telemedicina può essere impiegata con efficacia nella valutazione clinica ed anche strumentale (ECG, auscultazione del cuore, torace, polmoni….ecc..) senza la necessità di trasferire il paziente, evitando quindi tutti i disagi, i rischi, le sale di attesa, la trasmissione di patologie infettive, ed i costi relativi.</w:t>
      </w:r>
    </w:p>
    <w:p w:rsidR="00000000" w:rsidDel="00000000" w:rsidP="00000000" w:rsidRDefault="00000000" w:rsidRPr="00000000" w14:paraId="0000008E">
      <w:pPr>
        <w:jc w:val="both"/>
        <w:rPr>
          <w:sz w:val="28"/>
          <w:szCs w:val="28"/>
        </w:rPr>
      </w:pPr>
      <w:r w:rsidDel="00000000" w:rsidR="00000000" w:rsidRPr="00000000">
        <w:rPr>
          <w:sz w:val="28"/>
          <w:szCs w:val="28"/>
          <w:rtl w:val="0"/>
        </w:rPr>
        <w:t xml:space="preserve">La mortalità e la morbilità elevate nei pazienti tumorali e cronici, riportate nel corso di questa pandemia, impongono un approccio in strutture protette di questi pazienti lontano dagli ospedali o per lo meno con percorsi riservati e protetti rispetto alle patologie infettive.</w:t>
      </w:r>
    </w:p>
    <w:p w:rsidR="00000000" w:rsidDel="00000000" w:rsidP="00000000" w:rsidRDefault="00000000" w:rsidRPr="00000000" w14:paraId="0000008F">
      <w:pPr>
        <w:jc w:val="both"/>
        <w:rPr>
          <w:sz w:val="28"/>
          <w:szCs w:val="28"/>
        </w:rPr>
      </w:pPr>
      <w:r w:rsidDel="00000000" w:rsidR="00000000" w:rsidRPr="00000000">
        <w:rPr>
          <w:sz w:val="28"/>
          <w:szCs w:val="28"/>
          <w:rtl w:val="0"/>
        </w:rPr>
        <w:t xml:space="preserve"> La figura 1  sintetizza i percorsi assistenziali per i pazienti cronici riacutizzati ed acuti non infetti, mentre la figura 2 i percorsi per gli infetti.</w:t>
      </w:r>
    </w:p>
    <w:p w:rsidR="00000000" w:rsidDel="00000000" w:rsidP="00000000" w:rsidRDefault="00000000" w:rsidRPr="00000000" w14:paraId="00000090">
      <w:pPr>
        <w:jc w:val="both"/>
        <w:rPr>
          <w:sz w:val="32"/>
          <w:szCs w:val="32"/>
        </w:rPr>
      </w:pPr>
      <w:r w:rsidDel="00000000" w:rsidR="00000000" w:rsidRPr="00000000">
        <w:rPr>
          <w:rtl w:val="0"/>
        </w:rPr>
      </w:r>
    </w:p>
    <w:p w:rsidR="00000000" w:rsidDel="00000000" w:rsidP="00000000" w:rsidRDefault="00000000" w:rsidRPr="00000000" w14:paraId="00000091">
      <w:pPr>
        <w:jc w:val="both"/>
        <w:rPr>
          <w:sz w:val="32"/>
          <w:szCs w:val="32"/>
        </w:rPr>
      </w:pPr>
      <w:r w:rsidDel="00000000" w:rsidR="00000000" w:rsidRPr="00000000">
        <w:rPr>
          <w:rtl w:val="0"/>
        </w:rPr>
      </w:r>
    </w:p>
    <w:p w:rsidR="00000000" w:rsidDel="00000000" w:rsidP="00000000" w:rsidRDefault="00000000" w:rsidRPr="00000000" w14:paraId="00000092">
      <w:pPr>
        <w:jc w:val="both"/>
        <w:rPr>
          <w:sz w:val="32"/>
          <w:szCs w:val="32"/>
        </w:rPr>
      </w:pPr>
      <w:r w:rsidDel="00000000" w:rsidR="00000000" w:rsidRPr="00000000">
        <w:rPr>
          <w:rtl w:val="0"/>
        </w:rPr>
      </w:r>
    </w:p>
    <w:p w:rsidR="00000000" w:rsidDel="00000000" w:rsidP="00000000" w:rsidRDefault="00000000" w:rsidRPr="00000000" w14:paraId="00000093">
      <w:pPr>
        <w:jc w:val="both"/>
        <w:rPr>
          <w:sz w:val="32"/>
          <w:szCs w:val="32"/>
        </w:rPr>
      </w:pPr>
      <w:r w:rsidDel="00000000" w:rsidR="00000000" w:rsidRPr="00000000">
        <w:rPr>
          <w:rtl w:val="0"/>
        </w:rPr>
      </w:r>
    </w:p>
    <w:p w:rsidR="00000000" w:rsidDel="00000000" w:rsidP="00000000" w:rsidRDefault="00000000" w:rsidRPr="00000000" w14:paraId="00000094">
      <w:pPr>
        <w:jc w:val="both"/>
        <w:rPr>
          <w:sz w:val="32"/>
          <w:szCs w:val="32"/>
        </w:rPr>
      </w:pPr>
      <w:r w:rsidDel="00000000" w:rsidR="00000000" w:rsidRPr="00000000">
        <w:rPr>
          <w:rtl w:val="0"/>
        </w:rPr>
      </w:r>
    </w:p>
    <w:p w:rsidR="00000000" w:rsidDel="00000000" w:rsidP="00000000" w:rsidRDefault="00000000" w:rsidRPr="00000000" w14:paraId="00000095">
      <w:pPr>
        <w:jc w:val="both"/>
        <w:rPr>
          <w:sz w:val="32"/>
          <w:szCs w:val="32"/>
        </w:rPr>
      </w:pPr>
      <w:r w:rsidDel="00000000" w:rsidR="00000000" w:rsidRPr="00000000">
        <w:rPr>
          <w:rtl w:val="0"/>
        </w:rPr>
      </w:r>
    </w:p>
    <w:p w:rsidR="00000000" w:rsidDel="00000000" w:rsidP="00000000" w:rsidRDefault="00000000" w:rsidRPr="00000000" w14:paraId="00000096">
      <w:pPr>
        <w:jc w:val="both"/>
        <w:rPr>
          <w:sz w:val="32"/>
          <w:szCs w:val="32"/>
        </w:rPr>
      </w:pPr>
      <w:r w:rsidDel="00000000" w:rsidR="00000000" w:rsidRPr="00000000">
        <w:rPr>
          <w:rtl w:val="0"/>
        </w:rPr>
      </w:r>
    </w:p>
    <w:p w:rsidR="00000000" w:rsidDel="00000000" w:rsidP="00000000" w:rsidRDefault="00000000" w:rsidRPr="00000000" w14:paraId="00000097">
      <w:pPr>
        <w:jc w:val="both"/>
        <w:rPr>
          <w:sz w:val="32"/>
          <w:szCs w:val="32"/>
        </w:rPr>
      </w:pPr>
      <w:r w:rsidDel="00000000" w:rsidR="00000000" w:rsidRPr="00000000">
        <w:rPr>
          <w:rtl w:val="0"/>
        </w:rPr>
      </w:r>
    </w:p>
    <w:p w:rsidR="00000000" w:rsidDel="00000000" w:rsidP="00000000" w:rsidRDefault="00000000" w:rsidRPr="00000000" w14:paraId="00000098">
      <w:pPr>
        <w:jc w:val="both"/>
        <w:rPr>
          <w:sz w:val="32"/>
          <w:szCs w:val="32"/>
        </w:rPr>
      </w:pPr>
      <w:r w:rsidDel="00000000" w:rsidR="00000000" w:rsidRPr="00000000">
        <w:rPr>
          <w:rtl w:val="0"/>
        </w:rPr>
      </w:r>
    </w:p>
    <w:p w:rsidR="00000000" w:rsidDel="00000000" w:rsidP="00000000" w:rsidRDefault="00000000" w:rsidRPr="00000000" w14:paraId="00000099">
      <w:pPr>
        <w:jc w:val="both"/>
        <w:rPr>
          <w:sz w:val="32"/>
          <w:szCs w:val="32"/>
        </w:rPr>
      </w:pPr>
      <w:r w:rsidDel="00000000" w:rsidR="00000000" w:rsidRPr="00000000">
        <w:rPr>
          <w:rtl w:val="0"/>
        </w:rPr>
      </w:r>
    </w:p>
    <w:p w:rsidR="00000000" w:rsidDel="00000000" w:rsidP="00000000" w:rsidRDefault="00000000" w:rsidRPr="00000000" w14:paraId="0000009A">
      <w:pPr>
        <w:jc w:val="both"/>
        <w:rPr>
          <w:sz w:val="32"/>
          <w:szCs w:val="32"/>
        </w:rPr>
      </w:pPr>
      <w:r w:rsidDel="00000000" w:rsidR="00000000" w:rsidRPr="00000000">
        <w:rPr>
          <w:rtl w:val="0"/>
        </w:rPr>
      </w:r>
    </w:p>
    <w:p w:rsidR="00000000" w:rsidDel="00000000" w:rsidP="00000000" w:rsidRDefault="00000000" w:rsidRPr="00000000" w14:paraId="0000009B">
      <w:pPr>
        <w:jc w:val="both"/>
        <w:rPr>
          <w:sz w:val="32"/>
          <w:szCs w:val="32"/>
        </w:rPr>
      </w:pPr>
      <w:r w:rsidDel="00000000" w:rsidR="00000000" w:rsidRPr="00000000">
        <w:rPr>
          <w:rtl w:val="0"/>
        </w:rPr>
      </w:r>
    </w:p>
    <w:p w:rsidR="00000000" w:rsidDel="00000000" w:rsidP="00000000" w:rsidRDefault="00000000" w:rsidRPr="00000000" w14:paraId="0000009C">
      <w:pPr>
        <w:jc w:val="both"/>
        <w:rPr>
          <w:sz w:val="32"/>
          <w:szCs w:val="32"/>
        </w:rPr>
      </w:pPr>
      <w:r w:rsidDel="00000000" w:rsidR="00000000" w:rsidRPr="00000000">
        <w:rPr>
          <w:rtl w:val="0"/>
        </w:rPr>
      </w:r>
    </w:p>
    <w:p w:rsidR="00000000" w:rsidDel="00000000" w:rsidP="00000000" w:rsidRDefault="00000000" w:rsidRPr="00000000" w14:paraId="0000009D">
      <w:pPr>
        <w:rPr>
          <w:b w:val="1"/>
          <w:sz w:val="36"/>
          <w:szCs w:val="36"/>
        </w:rPr>
      </w:pPr>
      <w:r w:rsidDel="00000000" w:rsidR="00000000" w:rsidRPr="00000000">
        <w:rPr>
          <w:rtl w:val="0"/>
        </w:rPr>
      </w:r>
    </w:p>
    <w:p w:rsidR="00000000" w:rsidDel="00000000" w:rsidP="00000000" w:rsidRDefault="00000000" w:rsidRPr="00000000" w14:paraId="0000009E">
      <w:pPr>
        <w:rPr>
          <w:b w:val="1"/>
          <w:sz w:val="36"/>
          <w:szCs w:val="36"/>
        </w:rPr>
      </w:pPr>
      <w:r w:rsidDel="00000000" w:rsidR="00000000" w:rsidRPr="00000000">
        <w:rPr>
          <w:b w:val="1"/>
          <w:sz w:val="36"/>
          <w:szCs w:val="36"/>
          <w:rtl w:val="0"/>
        </w:rPr>
        <w:t xml:space="preserve">Sintesi Assistenza Intermedia</w:t>
      </w:r>
    </w:p>
    <w:p w:rsidR="00000000" w:rsidDel="00000000" w:rsidP="00000000" w:rsidRDefault="00000000" w:rsidRPr="00000000" w14:paraId="0000009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Individuare strutture e modelli (POT, PRESST, ecc…) sul territorio anche in ambulatori, consultori adattati.</w:t>
      </w:r>
    </w:p>
    <w:p w:rsidR="00000000" w:rsidDel="00000000" w:rsidP="00000000" w:rsidRDefault="00000000" w:rsidRPr="00000000" w14:paraId="000000A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Regole di ingaggio per i MMG e per la equipe ospedaliera che agisce sul territorio</w:t>
      </w:r>
    </w:p>
    <w:p w:rsidR="00000000" w:rsidDel="00000000" w:rsidP="00000000" w:rsidRDefault="00000000" w:rsidRPr="00000000" w14:paraId="000000A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Nuovo ruolo dei direttori socio-sanitari</w:t>
      </w:r>
    </w:p>
    <w:p w:rsidR="00000000" w:rsidDel="00000000" w:rsidP="00000000" w:rsidRDefault="00000000" w:rsidRPr="00000000" w14:paraId="000000A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Definizione e regole di ingaggio nuove per la USCA e la “vedetta”</w:t>
      </w:r>
    </w:p>
    <w:p w:rsidR="00000000" w:rsidDel="00000000" w:rsidP="00000000" w:rsidRDefault="00000000" w:rsidRPr="00000000" w14:paraId="000000A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Punto di incontro stabile ed operativo tra i MMG ed i medici ospedalieri, sia internisti, che specialisti. Condivisione di responsabilità tra operatori sul territorio ed ospedalieri. Valorizzazione di capitale umano, soprattutto sul territorio, spesso abbandonato ed in prima linea.</w:t>
      </w:r>
    </w:p>
    <w:p w:rsidR="00000000" w:rsidDel="00000000" w:rsidP="00000000" w:rsidRDefault="00000000" w:rsidRPr="00000000" w14:paraId="000000A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Nuovo ruolo operativo e di responsabilità per gli specializzandi</w:t>
      </w:r>
    </w:p>
    <w:p w:rsidR="00000000" w:rsidDel="00000000" w:rsidP="00000000" w:rsidRDefault="00000000" w:rsidRPr="00000000" w14:paraId="000000A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Modello sia in tempo “ordinario”, che di maxiemergenza.</w:t>
      </w:r>
    </w:p>
    <w:p w:rsidR="00000000" w:rsidDel="00000000" w:rsidP="00000000" w:rsidRDefault="00000000" w:rsidRPr="00000000" w14:paraId="000000A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Flessibilità delle strutture e degli operatori, dettata anche dalle modificazioni delle regole d’ingaggio dei MMG e dei medici ospedalieri.</w:t>
      </w:r>
    </w:p>
    <w:p w:rsidR="00000000" w:rsidDel="00000000" w:rsidP="00000000" w:rsidRDefault="00000000" w:rsidRPr="00000000" w14:paraId="000000A7">
      <w:pPr>
        <w:rPr>
          <w:b w:val="1"/>
          <w:sz w:val="32"/>
          <w:szCs w:val="32"/>
        </w:rPr>
      </w:pPr>
      <w:r w:rsidDel="00000000" w:rsidR="00000000" w:rsidRPr="00000000">
        <w:rPr>
          <w:rtl w:val="0"/>
        </w:rPr>
      </w:r>
    </w:p>
    <w:p w:rsidR="00000000" w:rsidDel="00000000" w:rsidP="00000000" w:rsidRDefault="00000000" w:rsidRPr="00000000" w14:paraId="000000A8">
      <w:pPr>
        <w:rPr>
          <w:b w:val="1"/>
          <w:sz w:val="32"/>
          <w:szCs w:val="32"/>
        </w:rPr>
      </w:pPr>
      <w:r w:rsidDel="00000000" w:rsidR="00000000" w:rsidRPr="00000000">
        <w:rPr>
          <w:rtl w:val="0"/>
        </w:rPr>
      </w:r>
    </w:p>
    <w:p w:rsidR="00000000" w:rsidDel="00000000" w:rsidP="00000000" w:rsidRDefault="00000000" w:rsidRPr="00000000" w14:paraId="000000A9">
      <w:pPr>
        <w:rPr>
          <w:b w:val="1"/>
          <w:sz w:val="32"/>
          <w:szCs w:val="32"/>
        </w:rPr>
      </w:pPr>
      <w:r w:rsidDel="00000000" w:rsidR="00000000" w:rsidRPr="00000000">
        <w:rPr>
          <w:rtl w:val="0"/>
        </w:rPr>
      </w:r>
    </w:p>
    <w:p w:rsidR="00000000" w:rsidDel="00000000" w:rsidP="00000000" w:rsidRDefault="00000000" w:rsidRPr="00000000" w14:paraId="000000AA">
      <w:pPr>
        <w:rPr>
          <w:b w:val="1"/>
          <w:sz w:val="32"/>
          <w:szCs w:val="32"/>
        </w:rPr>
      </w:pPr>
      <w:r w:rsidDel="00000000" w:rsidR="00000000" w:rsidRPr="00000000">
        <w:rPr>
          <w:rtl w:val="0"/>
        </w:rPr>
      </w:r>
    </w:p>
    <w:p w:rsidR="00000000" w:rsidDel="00000000" w:rsidP="00000000" w:rsidRDefault="00000000" w:rsidRPr="00000000" w14:paraId="000000AB">
      <w:pPr>
        <w:rPr>
          <w:b w:val="1"/>
          <w:sz w:val="32"/>
          <w:szCs w:val="32"/>
        </w:rPr>
      </w:pPr>
      <w:r w:rsidDel="00000000" w:rsidR="00000000" w:rsidRPr="00000000">
        <w:rPr>
          <w:rtl w:val="0"/>
        </w:rPr>
      </w:r>
    </w:p>
    <w:p w:rsidR="00000000" w:rsidDel="00000000" w:rsidP="00000000" w:rsidRDefault="00000000" w:rsidRPr="00000000" w14:paraId="000000AC">
      <w:pPr>
        <w:rPr>
          <w:b w:val="1"/>
          <w:sz w:val="32"/>
          <w:szCs w:val="32"/>
        </w:rPr>
      </w:pPr>
      <w:r w:rsidDel="00000000" w:rsidR="00000000" w:rsidRPr="00000000">
        <w:rPr>
          <w:rtl w:val="0"/>
        </w:rPr>
      </w:r>
    </w:p>
    <w:p w:rsidR="00000000" w:rsidDel="00000000" w:rsidP="00000000" w:rsidRDefault="00000000" w:rsidRPr="00000000" w14:paraId="000000AD">
      <w:pPr>
        <w:rPr>
          <w:b w:val="1"/>
          <w:sz w:val="32"/>
          <w:szCs w:val="32"/>
        </w:rPr>
      </w:pPr>
      <w:r w:rsidDel="00000000" w:rsidR="00000000" w:rsidRPr="00000000">
        <w:rPr>
          <w:rtl w:val="0"/>
        </w:rPr>
      </w:r>
    </w:p>
    <w:p w:rsidR="00000000" w:rsidDel="00000000" w:rsidP="00000000" w:rsidRDefault="00000000" w:rsidRPr="00000000" w14:paraId="000000AE">
      <w:pPr>
        <w:rPr>
          <w:b w:val="1"/>
          <w:sz w:val="32"/>
          <w:szCs w:val="32"/>
        </w:rPr>
      </w:pPr>
      <w:r w:rsidDel="00000000" w:rsidR="00000000" w:rsidRPr="00000000">
        <w:rPr>
          <w:rtl w:val="0"/>
        </w:rPr>
      </w:r>
    </w:p>
    <w:p w:rsidR="00000000" w:rsidDel="00000000" w:rsidP="00000000" w:rsidRDefault="00000000" w:rsidRPr="00000000" w14:paraId="000000AF">
      <w:pPr>
        <w:rPr>
          <w:b w:val="1"/>
          <w:sz w:val="40"/>
          <w:szCs w:val="40"/>
        </w:rPr>
      </w:pPr>
      <w:r w:rsidDel="00000000" w:rsidR="00000000" w:rsidRPr="00000000">
        <w:rPr>
          <w:b w:val="1"/>
          <w:sz w:val="40"/>
          <w:szCs w:val="40"/>
          <w:rtl w:val="0"/>
        </w:rPr>
        <w:t xml:space="preserve">3.3)  ASSISTENZA OSPEDALIERA</w:t>
      </w:r>
    </w:p>
    <w:p w:rsidR="00000000" w:rsidDel="00000000" w:rsidP="00000000" w:rsidRDefault="00000000" w:rsidRPr="00000000" w14:paraId="000000B0">
      <w:pPr>
        <w:jc w:val="both"/>
        <w:rPr>
          <w:sz w:val="32"/>
          <w:szCs w:val="32"/>
        </w:rPr>
      </w:pPr>
      <w:r w:rsidDel="00000000" w:rsidR="00000000" w:rsidRPr="00000000">
        <w:rPr>
          <w:rtl w:val="0"/>
        </w:rPr>
      </w:r>
    </w:p>
    <w:p w:rsidR="00000000" w:rsidDel="00000000" w:rsidP="00000000" w:rsidRDefault="00000000" w:rsidRPr="00000000" w14:paraId="000000B1">
      <w:pPr>
        <w:jc w:val="both"/>
        <w:rPr>
          <w:sz w:val="28"/>
          <w:szCs w:val="28"/>
        </w:rPr>
      </w:pPr>
      <w:r w:rsidDel="00000000" w:rsidR="00000000" w:rsidRPr="00000000">
        <w:rPr>
          <w:sz w:val="28"/>
          <w:szCs w:val="28"/>
          <w:rtl w:val="0"/>
        </w:rPr>
        <w:t xml:space="preserve">All’interno della struttura ospedaliera è necessario creare una struttura agile, che si interfacci con il territorio, sia attraverso strumenti di comunicazione in rete, sia attraverso collaborazioni attive nella condivisione dei percorsi territoriali.</w:t>
      </w:r>
    </w:p>
    <w:p w:rsidR="00000000" w:rsidDel="00000000" w:rsidP="00000000" w:rsidRDefault="00000000" w:rsidRPr="00000000" w14:paraId="000000B2">
      <w:pPr>
        <w:tabs>
          <w:tab w:val="left" w:pos="7088"/>
        </w:tabs>
        <w:jc w:val="both"/>
        <w:rPr>
          <w:sz w:val="28"/>
          <w:szCs w:val="28"/>
        </w:rPr>
      </w:pPr>
      <w:r w:rsidDel="00000000" w:rsidR="00000000" w:rsidRPr="00000000">
        <w:rPr>
          <w:sz w:val="28"/>
          <w:szCs w:val="28"/>
          <w:rtl w:val="0"/>
        </w:rPr>
        <w:t xml:space="preserve">La legge 23/2015 è servita, in parte, a dare impulso al territorio nella gestione della cronicità, per la continuità di cura, ma serve ora un cambiamento radicale, che consenta una visione più inclusiva con la valorizzazione dell’ospedale.</w:t>
      </w:r>
    </w:p>
    <w:p w:rsidR="00000000" w:rsidDel="00000000" w:rsidP="00000000" w:rsidRDefault="00000000" w:rsidRPr="00000000" w14:paraId="000000B3">
      <w:pPr>
        <w:tabs>
          <w:tab w:val="left" w:pos="7088"/>
        </w:tabs>
        <w:jc w:val="both"/>
        <w:rPr>
          <w:sz w:val="28"/>
          <w:szCs w:val="28"/>
        </w:rPr>
      </w:pPr>
      <w:r w:rsidDel="00000000" w:rsidR="00000000" w:rsidRPr="00000000">
        <w:rPr>
          <w:sz w:val="28"/>
          <w:szCs w:val="28"/>
          <w:rtl w:val="0"/>
        </w:rPr>
        <w:t xml:space="preserve">L’industria, la ricerca, le eccellenze nelle strutture pubbliche e private, il terzo settore, la università e gli IRCCS possono rappresentare una risorsa in un piano socio-sanitario ispirato, agile e flessibile.</w:t>
      </w:r>
    </w:p>
    <w:p w:rsidR="00000000" w:rsidDel="00000000" w:rsidP="00000000" w:rsidRDefault="00000000" w:rsidRPr="00000000" w14:paraId="000000B4">
      <w:pPr>
        <w:jc w:val="both"/>
        <w:rPr>
          <w:sz w:val="28"/>
          <w:szCs w:val="28"/>
        </w:rPr>
      </w:pPr>
      <w:r w:rsidDel="00000000" w:rsidR="00000000" w:rsidRPr="00000000">
        <w:rPr>
          <w:sz w:val="28"/>
          <w:szCs w:val="28"/>
          <w:rtl w:val="0"/>
        </w:rPr>
        <w:t xml:space="preserve">E’ necessario un cambio radicale: il lavoro straordinario effettuato in occasione della maxiemergenza (ad es. aumento dei posti letto in semintensiva ed intensiva…) deve diventare un approccio ordinario e stabile attraverso un sistema flessibile che consenta adattamenti repentini di trasformazione di strutture dedicate.</w:t>
      </w:r>
    </w:p>
    <w:p w:rsidR="00000000" w:rsidDel="00000000" w:rsidP="00000000" w:rsidRDefault="00000000" w:rsidRPr="00000000" w14:paraId="000000B5">
      <w:pPr>
        <w:jc w:val="both"/>
        <w:rPr>
          <w:sz w:val="28"/>
          <w:szCs w:val="28"/>
        </w:rPr>
      </w:pPr>
      <w:r w:rsidDel="00000000" w:rsidR="00000000" w:rsidRPr="00000000">
        <w:rPr>
          <w:sz w:val="28"/>
          <w:szCs w:val="28"/>
          <w:rtl w:val="0"/>
        </w:rPr>
        <w:t xml:space="preserve">Questa proposta mette al centro della assistenza per acuti il Pronto Soccorso, non più inteso come luogo </w:t>
      </w:r>
      <w:r w:rsidDel="00000000" w:rsidR="00000000" w:rsidRPr="00000000">
        <w:rPr>
          <w:color w:val="ff0000"/>
          <w:sz w:val="28"/>
          <w:szCs w:val="28"/>
          <w:rtl w:val="0"/>
        </w:rPr>
        <w:t xml:space="preserve"> </w:t>
      </w:r>
      <w:r w:rsidDel="00000000" w:rsidR="00000000" w:rsidRPr="00000000">
        <w:rPr>
          <w:sz w:val="28"/>
          <w:szCs w:val="28"/>
          <w:rtl w:val="0"/>
        </w:rPr>
        <w:t xml:space="preserve">di smistamento nei vari reparti ospedalieri od in centri di assistenza territoriale, ma inserito in una Unità Operativa di emergenza-urgenza, vero e proprio reparto, con letti di Osservazione Breve Intensiva (OBI) e in stretta connessione operativa con letti per acuti e subacuti, per garantire la continuità assistenziale. </w:t>
      </w:r>
    </w:p>
    <w:p w:rsidR="00000000" w:rsidDel="00000000" w:rsidP="00000000" w:rsidRDefault="00000000" w:rsidRPr="00000000" w14:paraId="000000B6">
      <w:pPr>
        <w:jc w:val="both"/>
        <w:rPr>
          <w:i w:val="1"/>
          <w:sz w:val="28"/>
          <w:szCs w:val="28"/>
        </w:rPr>
      </w:pPr>
      <w:r w:rsidDel="00000000" w:rsidR="00000000" w:rsidRPr="00000000">
        <w:rPr>
          <w:sz w:val="28"/>
          <w:szCs w:val="28"/>
          <w:rtl w:val="0"/>
        </w:rPr>
        <w:t xml:space="preserve">Questo cambiamento permette che la stessa equipe medico-infermieristica segua il paziente in tutto il percorso intraospedaliero ed è in grado di svolgere una sintesi operativa del soggetto, di cui si è fatta carico</w:t>
      </w:r>
      <w:r w:rsidDel="00000000" w:rsidR="00000000" w:rsidRPr="00000000">
        <w:rPr>
          <w:i w:val="1"/>
          <w:sz w:val="28"/>
          <w:szCs w:val="28"/>
          <w:rtl w:val="0"/>
        </w:rPr>
        <w:t xml:space="preserve">.  </w:t>
      </w:r>
    </w:p>
    <w:p w:rsidR="00000000" w:rsidDel="00000000" w:rsidP="00000000" w:rsidRDefault="00000000" w:rsidRPr="00000000" w14:paraId="000000B7">
      <w:pPr>
        <w:jc w:val="both"/>
        <w:rPr>
          <w:strike w:val="1"/>
          <w:sz w:val="28"/>
          <w:szCs w:val="28"/>
        </w:rPr>
      </w:pPr>
      <w:r w:rsidDel="00000000" w:rsidR="00000000" w:rsidRPr="00000000">
        <w:rPr>
          <w:sz w:val="28"/>
          <w:szCs w:val="28"/>
          <w:rtl w:val="0"/>
        </w:rPr>
        <w:t xml:space="preserve">In questo modo il Pronto Soccorso non è più l’anello debole del percorso intraospedaliero, ma il punto di partenza di gestione della emergenza-urgenza del paziente.</w:t>
      </w:r>
      <w:r w:rsidDel="00000000" w:rsidR="00000000" w:rsidRPr="00000000">
        <w:rPr>
          <w:rtl w:val="0"/>
        </w:rPr>
      </w:r>
    </w:p>
    <w:p w:rsidR="00000000" w:rsidDel="00000000" w:rsidP="00000000" w:rsidRDefault="00000000" w:rsidRPr="00000000" w14:paraId="000000B8">
      <w:pPr>
        <w:jc w:val="both"/>
        <w:rPr>
          <w:sz w:val="28"/>
          <w:szCs w:val="28"/>
        </w:rPr>
      </w:pPr>
      <w:r w:rsidDel="00000000" w:rsidR="00000000" w:rsidRPr="00000000">
        <w:rPr>
          <w:rtl w:val="0"/>
        </w:rPr>
      </w:r>
    </w:p>
    <w:p w:rsidR="00000000" w:rsidDel="00000000" w:rsidP="00000000" w:rsidRDefault="00000000" w:rsidRPr="00000000" w14:paraId="000000B9">
      <w:pPr>
        <w:jc w:val="both"/>
        <w:rPr>
          <w:sz w:val="28"/>
          <w:szCs w:val="28"/>
        </w:rPr>
      </w:pPr>
      <w:r w:rsidDel="00000000" w:rsidR="00000000" w:rsidRPr="00000000">
        <w:rPr>
          <w:rtl w:val="0"/>
        </w:rPr>
      </w:r>
    </w:p>
    <w:p w:rsidR="00000000" w:rsidDel="00000000" w:rsidP="00000000" w:rsidRDefault="00000000" w:rsidRPr="00000000" w14:paraId="000000BA">
      <w:pPr>
        <w:jc w:val="both"/>
        <w:rPr>
          <w:b w:val="1"/>
          <w:sz w:val="28"/>
          <w:szCs w:val="28"/>
        </w:rPr>
      </w:pPr>
      <w:r w:rsidDel="00000000" w:rsidR="00000000" w:rsidRPr="00000000">
        <w:rPr>
          <w:sz w:val="28"/>
          <w:szCs w:val="28"/>
          <w:rtl w:val="0"/>
        </w:rPr>
        <w:t xml:space="preserve">L’emergenza pandemica del 2020 ha messo in evidenza la necessità di riorganizzare e ristrutturare anche l’accesso in ospedale ed i percorsi intraospedalieri, separando i soggetti infetti o potenzialmente tali dagli altri. Questa riorganizzazione ha avuto anche una ricaduta sulla gestione dei letti di degenza ordinaria intraospedaliera. Oltre al potenziamento dei letti di terapia intensiva e semintensiva è emersa la necessità di un abbandono o di una rimodulazione dell’idea di posti letto fissi dedicati a patologie specifiche, ma la adozione di concetti di flessibilità, che permettano di adeguare l’offerta sanitaria alla domanda ed ai bisogni. In altre parole, la adozione di posti letto flessibili da riconvertire in caso di necessità. Si tratta allora di predisporre, da subito, anche la struttura ospedaliera affinché sappia fare fronte alle emergenze ed alle maxiemergenze.</w:t>
      </w:r>
      <w:r w:rsidDel="00000000" w:rsidR="00000000" w:rsidRPr="00000000">
        <w:rPr>
          <w:rtl w:val="0"/>
        </w:rPr>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1"/>
          <w:i w:val="0"/>
          <w:smallCaps w:val="1"/>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1"/>
          <w:i w:val="0"/>
          <w:smallCaps w:val="1"/>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1"/>
          <w:strike w:val="0"/>
          <w:color w:val="000000"/>
          <w:sz w:val="28"/>
          <w:szCs w:val="28"/>
          <w:u w:val="none"/>
          <w:shd w:fill="auto" w:val="clear"/>
          <w:vertAlign w:val="baseline"/>
          <w:rtl w:val="0"/>
        </w:rPr>
        <w:t xml:space="preserve">GLI OBIETTIVI DELLA PROPOSTA POSSONO ESSERE COSI’ SINTETIZZATI :</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1"/>
          <w:i w:val="0"/>
          <w:smallCaps w:val="1"/>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1"/>
          <w:i w:val="0"/>
          <w:smallCaps w:val="1"/>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1) riduzione dei tempi di attesa in ps e per interventi programmati</w:t>
      </w: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1"/>
          <w:i w:val="0"/>
          <w:smallCaps w:val="1"/>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2) riduzione delle infezioni e della trasmissione di patologia acuta durante il decorso intraospedaliero</w:t>
      </w: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1"/>
          <w:i w:val="0"/>
          <w:smallCaps w:val="1"/>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3) nessuna competizione tra acuti, sia in urgenza che in elezione, e cronici per accedere ai servizi intraospedalieri, alle sale operatorie ed ai reparti di degenza.</w:t>
      </w:r>
      <w:r w:rsidDel="00000000" w:rsidR="00000000" w:rsidRPr="00000000">
        <w:rPr>
          <w:rtl w:val="0"/>
        </w:rPr>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Calibri" w:cs="Calibri" w:eastAsia="Calibri" w:hAnsi="Calibri"/>
          <w:b w:val="1"/>
          <w:i w:val="0"/>
          <w:smallCaps w:val="1"/>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4) significativo miglioramento dell’utilizzo efficiente delle risorse con riduzione dei costi di gestione, sia dei pazienti acuti che cronici.</w:t>
      </w:r>
      <w:r w:rsidDel="00000000" w:rsidR="00000000" w:rsidRPr="00000000">
        <w:rPr>
          <w:rtl w:val="0"/>
        </w:rPr>
      </w:r>
    </w:p>
    <w:p w:rsidR="00000000" w:rsidDel="00000000" w:rsidP="00000000" w:rsidRDefault="00000000" w:rsidRPr="00000000" w14:paraId="000000C2">
      <w:pPr>
        <w:rPr>
          <w:b w:val="1"/>
          <w:sz w:val="40"/>
          <w:szCs w:val="40"/>
        </w:rPr>
      </w:pPr>
      <w:r w:rsidDel="00000000" w:rsidR="00000000" w:rsidRPr="00000000">
        <w:rPr>
          <w:rtl w:val="0"/>
        </w:rPr>
      </w:r>
    </w:p>
    <w:p w:rsidR="00000000" w:rsidDel="00000000" w:rsidP="00000000" w:rsidRDefault="00000000" w:rsidRPr="00000000" w14:paraId="000000C3">
      <w:pPr>
        <w:rPr>
          <w:b w:val="1"/>
          <w:sz w:val="40"/>
          <w:szCs w:val="40"/>
        </w:rPr>
      </w:pPr>
      <w:r w:rsidDel="00000000" w:rsidR="00000000" w:rsidRPr="00000000">
        <w:rPr>
          <w:rtl w:val="0"/>
        </w:rPr>
      </w:r>
    </w:p>
    <w:p w:rsidR="00000000" w:rsidDel="00000000" w:rsidP="00000000" w:rsidRDefault="00000000" w:rsidRPr="00000000" w14:paraId="000000C4">
      <w:pPr>
        <w:rPr>
          <w:b w:val="1"/>
          <w:sz w:val="40"/>
          <w:szCs w:val="40"/>
        </w:rPr>
      </w:pPr>
      <w:r w:rsidDel="00000000" w:rsidR="00000000" w:rsidRPr="00000000">
        <w:rPr>
          <w:rtl w:val="0"/>
        </w:rPr>
      </w:r>
    </w:p>
    <w:p w:rsidR="00000000" w:rsidDel="00000000" w:rsidP="00000000" w:rsidRDefault="00000000" w:rsidRPr="00000000" w14:paraId="000000C5">
      <w:pPr>
        <w:rPr>
          <w:b w:val="1"/>
          <w:sz w:val="40"/>
          <w:szCs w:val="40"/>
        </w:rPr>
      </w:pPr>
      <w:r w:rsidDel="00000000" w:rsidR="00000000" w:rsidRPr="00000000">
        <w:rPr>
          <w:rtl w:val="0"/>
        </w:rPr>
      </w:r>
    </w:p>
    <w:p w:rsidR="00000000" w:rsidDel="00000000" w:rsidP="00000000" w:rsidRDefault="00000000" w:rsidRPr="00000000" w14:paraId="000000C6">
      <w:pPr>
        <w:rPr>
          <w:b w:val="1"/>
          <w:sz w:val="40"/>
          <w:szCs w:val="40"/>
        </w:rPr>
      </w:pPr>
      <w:r w:rsidDel="00000000" w:rsidR="00000000" w:rsidRPr="00000000">
        <w:rPr>
          <w:rtl w:val="0"/>
        </w:rPr>
      </w:r>
    </w:p>
    <w:p w:rsidR="00000000" w:rsidDel="00000000" w:rsidP="00000000" w:rsidRDefault="00000000" w:rsidRPr="00000000" w14:paraId="000000C7">
      <w:pPr>
        <w:rPr>
          <w:b w:val="1"/>
          <w:sz w:val="40"/>
          <w:szCs w:val="40"/>
        </w:rPr>
      </w:pPr>
      <w:r w:rsidDel="00000000" w:rsidR="00000000" w:rsidRPr="00000000">
        <w:rPr>
          <w:rtl w:val="0"/>
        </w:rPr>
      </w:r>
    </w:p>
    <w:p w:rsidR="00000000" w:rsidDel="00000000" w:rsidP="00000000" w:rsidRDefault="00000000" w:rsidRPr="00000000" w14:paraId="000000C8">
      <w:pPr>
        <w:rPr>
          <w:b w:val="1"/>
          <w:sz w:val="32"/>
          <w:szCs w:val="32"/>
        </w:rPr>
      </w:pPr>
      <w:r w:rsidDel="00000000" w:rsidR="00000000" w:rsidRPr="00000000">
        <w:rPr>
          <w:b w:val="1"/>
          <w:sz w:val="32"/>
          <w:szCs w:val="32"/>
          <w:rtl w:val="0"/>
        </w:rPr>
        <w:t xml:space="preserve">3.3.1)</w:t>
      </w:r>
      <w:r w:rsidDel="00000000" w:rsidR="00000000" w:rsidRPr="00000000">
        <w:rPr>
          <w:b w:val="1"/>
          <w:sz w:val="40"/>
          <w:szCs w:val="40"/>
          <w:rtl w:val="0"/>
        </w:rPr>
        <w:t xml:space="preserve">  </w:t>
      </w:r>
      <w:r w:rsidDel="00000000" w:rsidR="00000000" w:rsidRPr="00000000">
        <w:rPr>
          <w:b w:val="1"/>
          <w:sz w:val="32"/>
          <w:szCs w:val="32"/>
          <w:rtl w:val="0"/>
        </w:rPr>
        <w:t xml:space="preserve">PRONTO SOCCORSO E REPARTI DI EMERGENZA-URGENZA</w:t>
      </w:r>
    </w:p>
    <w:p w:rsidR="00000000" w:rsidDel="00000000" w:rsidP="00000000" w:rsidRDefault="00000000" w:rsidRPr="00000000" w14:paraId="000000C9">
      <w:pPr>
        <w:ind w:left="360" w:firstLine="0"/>
        <w:rPr>
          <w:sz w:val="28"/>
          <w:szCs w:val="28"/>
        </w:rPr>
      </w:pPr>
      <w:r w:rsidDel="00000000" w:rsidR="00000000" w:rsidRPr="00000000">
        <w:rPr>
          <w:rtl w:val="0"/>
        </w:rPr>
      </w:r>
    </w:p>
    <w:p w:rsidR="00000000" w:rsidDel="00000000" w:rsidP="00000000" w:rsidRDefault="00000000" w:rsidRPr="00000000" w14:paraId="000000CA">
      <w:pPr>
        <w:ind w:left="360" w:firstLine="0"/>
        <w:rPr>
          <w:sz w:val="28"/>
          <w:szCs w:val="28"/>
        </w:rPr>
      </w:pPr>
      <w:r w:rsidDel="00000000" w:rsidR="00000000" w:rsidRPr="00000000">
        <w:rPr>
          <w:sz w:val="28"/>
          <w:szCs w:val="28"/>
          <w:rtl w:val="0"/>
        </w:rPr>
        <w:t xml:space="preserve">Anche nel corso di questa pandemia il PS si è rivelato l’anello debole del percorso intraospedaliero. Già in crisi nel corso delle influenze stagionali, non ha retto all’impatto con la grave pandemia del 2020.</w:t>
      </w:r>
    </w:p>
    <w:p w:rsidR="00000000" w:rsidDel="00000000" w:rsidP="00000000" w:rsidRDefault="00000000" w:rsidRPr="00000000" w14:paraId="000000CB">
      <w:pPr>
        <w:ind w:left="360" w:firstLine="0"/>
        <w:rPr>
          <w:sz w:val="28"/>
          <w:szCs w:val="28"/>
        </w:rPr>
      </w:pPr>
      <w:r w:rsidDel="00000000" w:rsidR="00000000" w:rsidRPr="00000000">
        <w:rPr>
          <w:sz w:val="28"/>
          <w:szCs w:val="28"/>
          <w:rtl w:val="0"/>
        </w:rPr>
        <w:t xml:space="preserve">L’accesso massivo di pazienti di acuti e gravi ha provocato un aumento della morbilità e mortalità tra i soggetti più fragili e tra gli operatori sanitari. Infatti la indicazione di curare la patologia virale a domicilio o su un territorio, sprovvisto di mezzi di protezione ha contribuito all’incremento della mortalità, anche attraverso il rinvio dell’accesso ospedaliero a soggetti con situazioni cliniche compromesse.</w:t>
      </w:r>
    </w:p>
    <w:p w:rsidR="00000000" w:rsidDel="00000000" w:rsidP="00000000" w:rsidRDefault="00000000" w:rsidRPr="00000000" w14:paraId="000000CC">
      <w:pPr>
        <w:ind w:left="360" w:firstLine="0"/>
        <w:rPr>
          <w:sz w:val="28"/>
          <w:szCs w:val="28"/>
        </w:rPr>
      </w:pPr>
      <w:r w:rsidDel="00000000" w:rsidR="00000000" w:rsidRPr="00000000">
        <w:rPr>
          <w:sz w:val="28"/>
          <w:szCs w:val="28"/>
          <w:rtl w:val="0"/>
        </w:rPr>
        <w:t xml:space="preserve">Occorre quindi ripensare alla ristrutturazione ed organizzazione degli accessi al Pronto Soccorso e delle degenze intraospedaliere.</w:t>
      </w:r>
    </w:p>
    <w:p w:rsidR="00000000" w:rsidDel="00000000" w:rsidP="00000000" w:rsidRDefault="00000000" w:rsidRPr="00000000" w14:paraId="000000CD">
      <w:pPr>
        <w:rPr>
          <w:b w:val="1"/>
          <w:sz w:val="36"/>
          <w:szCs w:val="36"/>
        </w:rPr>
      </w:pPr>
      <w:r w:rsidDel="00000000" w:rsidR="00000000" w:rsidRPr="00000000">
        <w:rPr>
          <w:rtl w:val="0"/>
        </w:rPr>
      </w:r>
    </w:p>
    <w:p w:rsidR="00000000" w:rsidDel="00000000" w:rsidP="00000000" w:rsidRDefault="00000000" w:rsidRPr="00000000" w14:paraId="000000CE">
      <w:pPr>
        <w:jc w:val="both"/>
        <w:rPr>
          <w:sz w:val="28"/>
          <w:szCs w:val="28"/>
        </w:rPr>
      </w:pPr>
      <w:r w:rsidDel="00000000" w:rsidR="00000000" w:rsidRPr="00000000">
        <w:rPr>
          <w:sz w:val="28"/>
          <w:szCs w:val="28"/>
          <w:rtl w:val="0"/>
        </w:rPr>
        <w:t xml:space="preserve">1) Pronto soccorso con filtro (una sorta di pre-triage) iniziale per individuare soggetti a rischio infettivo trasmissibile (anamnesi, temperatura, test rapidi…) e strutturare la stratificazione iniziale considerando sia criteri di urgenza che di contagiosità </w:t>
      </w:r>
    </w:p>
    <w:p w:rsidR="00000000" w:rsidDel="00000000" w:rsidP="00000000" w:rsidRDefault="00000000" w:rsidRPr="00000000" w14:paraId="000000CF">
      <w:pPr>
        <w:spacing w:after="0" w:before="240" w:lineRule="auto"/>
        <w:jc w:val="both"/>
        <w:rPr>
          <w:sz w:val="28"/>
          <w:szCs w:val="28"/>
        </w:rPr>
      </w:pPr>
      <w:r w:rsidDel="00000000" w:rsidR="00000000" w:rsidRPr="00000000">
        <w:rPr>
          <w:sz w:val="28"/>
          <w:szCs w:val="28"/>
          <w:rtl w:val="0"/>
        </w:rPr>
        <w:t xml:space="preserve">(Figura 3)</w:t>
      </w:r>
    </w:p>
    <w:p w:rsidR="00000000" w:rsidDel="00000000" w:rsidP="00000000" w:rsidRDefault="00000000" w:rsidRPr="00000000" w14:paraId="000000D0">
      <w:pPr>
        <w:spacing w:before="240" w:lineRule="auto"/>
        <w:jc w:val="both"/>
        <w:rPr>
          <w:sz w:val="28"/>
          <w:szCs w:val="28"/>
        </w:rPr>
      </w:pPr>
      <w:r w:rsidDel="00000000" w:rsidR="00000000" w:rsidRPr="00000000">
        <w:rPr>
          <w:sz w:val="28"/>
          <w:szCs w:val="28"/>
          <w:rtl w:val="0"/>
        </w:rPr>
        <w:t xml:space="preserve">2) Creare Unità Operative Complesse di emergenza-urgenza organizzate per intensità di cura, gestite direttamente da equipe internista-intensivistica in grado di prendersi cura del paziente dal suo ingresso in PS in tutto il suo percorso intraospedaliero e fino alla dimissione domiciliare o protetta sul territorio.</w:t>
      </w:r>
    </w:p>
    <w:p w:rsidR="00000000" w:rsidDel="00000000" w:rsidP="00000000" w:rsidRDefault="00000000" w:rsidRPr="00000000" w14:paraId="000000D1">
      <w:pPr>
        <w:jc w:val="both"/>
        <w:rPr>
          <w:sz w:val="28"/>
          <w:szCs w:val="28"/>
        </w:rPr>
      </w:pPr>
      <w:r w:rsidDel="00000000" w:rsidR="00000000" w:rsidRPr="00000000">
        <w:rPr>
          <w:sz w:val="28"/>
          <w:szCs w:val="28"/>
          <w:rtl w:val="0"/>
        </w:rPr>
        <w:t xml:space="preserve">3) Potenziare dei letti di terapia intensiva e semintensiva. Abbandonare o rimodulare l’idea dei posti letto fissi dedicati a patologie specifiche, ma adozione di concetti di flessibilità, in modo da adeguare l’offerta sanitaria alla domanda ed ai bisogni dei cittadini. </w:t>
      </w:r>
    </w:p>
    <w:p w:rsidR="00000000" w:rsidDel="00000000" w:rsidP="00000000" w:rsidRDefault="00000000" w:rsidRPr="00000000" w14:paraId="000000D2">
      <w:pPr>
        <w:jc w:val="both"/>
        <w:rPr>
          <w:sz w:val="28"/>
          <w:szCs w:val="28"/>
        </w:rPr>
      </w:pPr>
      <w:r w:rsidDel="00000000" w:rsidR="00000000" w:rsidRPr="00000000">
        <w:rPr>
          <w:rtl w:val="0"/>
        </w:rPr>
      </w:r>
    </w:p>
    <w:p w:rsidR="00000000" w:rsidDel="00000000" w:rsidP="00000000" w:rsidRDefault="00000000" w:rsidRPr="00000000" w14:paraId="000000D3">
      <w:pPr>
        <w:jc w:val="both"/>
        <w:rPr>
          <w:sz w:val="28"/>
          <w:szCs w:val="28"/>
        </w:rPr>
      </w:pPr>
      <w:r w:rsidDel="00000000" w:rsidR="00000000" w:rsidRPr="00000000">
        <w:rPr>
          <w:sz w:val="28"/>
          <w:szCs w:val="28"/>
          <w:rtl w:val="0"/>
        </w:rPr>
        <w:t xml:space="preserve">4) Potenziamento ospedali Covid o altre patologie contagiose come collettori di patologia confermata od in accertamento, con accesso in base a punteggio per definire il rischio con criteri anamnestici e definiti “score” diagnostici.</w:t>
      </w:r>
    </w:p>
    <w:p w:rsidR="00000000" w:rsidDel="00000000" w:rsidP="00000000" w:rsidRDefault="00000000" w:rsidRPr="00000000" w14:paraId="000000D4">
      <w:pPr>
        <w:jc w:val="both"/>
        <w:rPr>
          <w:sz w:val="28"/>
          <w:szCs w:val="28"/>
        </w:rPr>
      </w:pPr>
      <w:r w:rsidDel="00000000" w:rsidR="00000000" w:rsidRPr="00000000">
        <w:rPr>
          <w:sz w:val="28"/>
          <w:szCs w:val="28"/>
          <w:rtl w:val="0"/>
        </w:rPr>
        <w:t xml:space="preserve">Se il paziente si presenta senza un indirizzo diagnostico sarà valutato in una zona definita di “pretriage” situata nella struttura ospedaliera o in una struttura adiacente al PS (per esempio tenso-struttura esterna, prefabbricato…), dove potrà eseguire accertamenti in merito (tamponi, esami ematici, ecc…). Successivamente potrà accedere al percorso per infetti oppure al percorso cosiddetto “pulito” da infezioni ad alta trasmissibilità. Evidentemente i pazienti, che accedano direttamente dalle strutture intermedie o dagli ambulatori attrezzati o di II livello, vanno direttamente nel reparto in base alla intensità clinica ed alla contagiosità.</w:t>
      </w:r>
    </w:p>
    <w:p w:rsidR="00000000" w:rsidDel="00000000" w:rsidP="00000000" w:rsidRDefault="00000000" w:rsidRPr="00000000" w14:paraId="000000D5">
      <w:pPr>
        <w:jc w:val="both"/>
        <w:rPr>
          <w:sz w:val="28"/>
          <w:szCs w:val="28"/>
        </w:rPr>
      </w:pPr>
      <w:r w:rsidDel="00000000" w:rsidR="00000000" w:rsidRPr="00000000">
        <w:rPr>
          <w:sz w:val="28"/>
          <w:szCs w:val="28"/>
          <w:rtl w:val="0"/>
        </w:rPr>
        <w:t xml:space="preserve">Ingresso e struttura separati dal percorso infettivo con personale dedicato. Il paziente potrebbe essere negativo all’ingresso e poi diventare positivo; è quindi importante una sorta di isolamento in camere singole o “protette”.</w:t>
      </w:r>
    </w:p>
    <w:p w:rsidR="00000000" w:rsidDel="00000000" w:rsidP="00000000" w:rsidRDefault="00000000" w:rsidRPr="00000000" w14:paraId="000000D6">
      <w:pPr>
        <w:jc w:val="both"/>
        <w:rPr>
          <w:sz w:val="28"/>
          <w:szCs w:val="28"/>
        </w:rPr>
      </w:pPr>
      <w:r w:rsidDel="00000000" w:rsidR="00000000" w:rsidRPr="00000000">
        <w:rPr>
          <w:sz w:val="28"/>
          <w:szCs w:val="28"/>
          <w:rtl w:val="0"/>
        </w:rPr>
        <w:t xml:space="preserve">Paziente e personale protetti da dispositivi. Paziente isolato e trattato in letti in camera singola con i servizi. In regime di Osservazione Breve Intensiva (OBI) con quindi la possibilità di accertamenti rapidi e di monitoraggio clinico continuo. L’esito di questo OBI potrà essere una dimissione protetta con percorso domiciliare o territoriale oppure un ricovero in degenza con isolamento. (Figura 3)</w:t>
      </w:r>
    </w:p>
    <w:p w:rsidR="00000000" w:rsidDel="00000000" w:rsidP="00000000" w:rsidRDefault="00000000" w:rsidRPr="00000000" w14:paraId="000000D7">
      <w:pPr>
        <w:jc w:val="both"/>
        <w:rPr>
          <w:sz w:val="28"/>
          <w:szCs w:val="28"/>
        </w:rPr>
      </w:pPr>
      <w:r w:rsidDel="00000000" w:rsidR="00000000" w:rsidRPr="00000000">
        <w:rPr>
          <w:sz w:val="28"/>
          <w:szCs w:val="28"/>
          <w:rtl w:val="0"/>
        </w:rPr>
        <w:t xml:space="preserve">Almeno 3 possibili livelli possono essere identificati e ricoverati nel reparto di emergenza-urgenza suddiviso per intensità di cura…….L’osservazione definisce il percorso del paziente con utilizzo di score di rischio condivisi, di facile impiego ed ampiamente standardizzati (es MEWS Modified Early Warning Score) con indirizzo in area intensiva e semiintensiva dei soggetti con evidenza di instabilità.</w:t>
      </w:r>
    </w:p>
    <w:p w:rsidR="00000000" w:rsidDel="00000000" w:rsidP="00000000" w:rsidRDefault="00000000" w:rsidRPr="00000000" w14:paraId="000000D8">
      <w:pPr>
        <w:jc w:val="both"/>
        <w:rPr>
          <w:sz w:val="28"/>
          <w:szCs w:val="28"/>
        </w:rPr>
      </w:pPr>
      <w:r w:rsidDel="00000000" w:rsidR="00000000" w:rsidRPr="00000000">
        <w:rPr>
          <w:sz w:val="28"/>
          <w:szCs w:val="28"/>
          <w:rtl w:val="0"/>
        </w:rPr>
        <w:t xml:space="preserve">1) Pazienti clinicamente stabili: trattamento farmacologico e non ed osservazione clinica con monitoraggio clinico e di alcuni indici strumentali.</w:t>
      </w:r>
    </w:p>
    <w:p w:rsidR="00000000" w:rsidDel="00000000" w:rsidP="00000000" w:rsidRDefault="00000000" w:rsidRPr="00000000" w14:paraId="000000D9">
      <w:pPr>
        <w:jc w:val="both"/>
        <w:rPr>
          <w:sz w:val="28"/>
          <w:szCs w:val="28"/>
        </w:rPr>
      </w:pPr>
      <w:r w:rsidDel="00000000" w:rsidR="00000000" w:rsidRPr="00000000">
        <w:rPr>
          <w:sz w:val="28"/>
          <w:szCs w:val="28"/>
          <w:rtl w:val="0"/>
        </w:rPr>
        <w:t xml:space="preserve">2) Pazienti con parametri clinici e strumentali di instabilità: isolamento in terapia semintensiva (trattamenti non invasivi e monitoraggio clinico e strumentale completo).</w:t>
      </w:r>
    </w:p>
    <w:p w:rsidR="00000000" w:rsidDel="00000000" w:rsidP="00000000" w:rsidRDefault="00000000" w:rsidRPr="00000000" w14:paraId="000000DA">
      <w:pPr>
        <w:jc w:val="both"/>
        <w:rPr>
          <w:sz w:val="28"/>
          <w:szCs w:val="28"/>
        </w:rPr>
      </w:pPr>
      <w:r w:rsidDel="00000000" w:rsidR="00000000" w:rsidRPr="00000000">
        <w:rPr>
          <w:sz w:val="28"/>
          <w:szCs w:val="28"/>
          <w:rtl w:val="0"/>
        </w:rPr>
        <w:t xml:space="preserve">3) Terapia intensiva: trattamento e monitoraggio invasivo.</w:t>
      </w:r>
    </w:p>
    <w:p w:rsidR="00000000" w:rsidDel="00000000" w:rsidP="00000000" w:rsidRDefault="00000000" w:rsidRPr="00000000" w14:paraId="000000DB">
      <w:pPr>
        <w:jc w:val="both"/>
        <w:rPr>
          <w:sz w:val="28"/>
          <w:szCs w:val="28"/>
        </w:rPr>
      </w:pPr>
      <w:r w:rsidDel="00000000" w:rsidR="00000000" w:rsidRPr="00000000">
        <w:rPr>
          <w:rtl w:val="0"/>
        </w:rPr>
      </w:r>
    </w:p>
    <w:p w:rsidR="00000000" w:rsidDel="00000000" w:rsidP="00000000" w:rsidRDefault="00000000" w:rsidRPr="00000000" w14:paraId="000000DC">
      <w:pPr>
        <w:jc w:val="both"/>
        <w:rPr>
          <w:sz w:val="28"/>
          <w:szCs w:val="28"/>
        </w:rPr>
      </w:pPr>
      <w:r w:rsidDel="00000000" w:rsidR="00000000" w:rsidRPr="00000000">
        <w:rPr>
          <w:rtl w:val="0"/>
        </w:rPr>
      </w:r>
    </w:p>
    <w:p w:rsidR="00000000" w:rsidDel="00000000" w:rsidP="00000000" w:rsidRDefault="00000000" w:rsidRPr="00000000" w14:paraId="000000DD">
      <w:pPr>
        <w:jc w:val="both"/>
        <w:rPr>
          <w:sz w:val="28"/>
          <w:szCs w:val="28"/>
        </w:rPr>
      </w:pPr>
      <w:r w:rsidDel="00000000" w:rsidR="00000000" w:rsidRPr="00000000">
        <w:rPr>
          <w:sz w:val="28"/>
          <w:szCs w:val="28"/>
          <w:rtl w:val="0"/>
        </w:rPr>
        <w:t xml:space="preserve">All’interno di questi reparti ci potranno essere spostamenti di ricoverati nei due sensi, in base a criteri clinici ed a punteggi validati in ambito medico, chirurgico ed anche in corso di epidemia di COVID.</w:t>
      </w:r>
    </w:p>
    <w:p w:rsidR="00000000" w:rsidDel="00000000" w:rsidP="00000000" w:rsidRDefault="00000000" w:rsidRPr="00000000" w14:paraId="000000DE">
      <w:pPr>
        <w:jc w:val="both"/>
        <w:rPr>
          <w:sz w:val="28"/>
          <w:szCs w:val="28"/>
        </w:rPr>
      </w:pPr>
      <w:r w:rsidDel="00000000" w:rsidR="00000000" w:rsidRPr="00000000">
        <w:rPr>
          <w:sz w:val="28"/>
          <w:szCs w:val="28"/>
          <w:rtl w:val="0"/>
        </w:rPr>
        <w:t xml:space="preserve">In pratica la Unità Operativa Complessa di emergenza urgenza può essere allestita duplicando tali strutture: Pronto Soccorso, Osservazione Breve Intensiva, degenza semintensiva, degenza intensiva, con  disponibilità dei posti letto flessibile e dettata dai bisogni della situazione clinica ed epidemiologica.</w:t>
      </w:r>
    </w:p>
    <w:p w:rsidR="00000000" w:rsidDel="00000000" w:rsidP="00000000" w:rsidRDefault="00000000" w:rsidRPr="00000000" w14:paraId="000000DF">
      <w:pPr>
        <w:jc w:val="both"/>
        <w:rPr>
          <w:sz w:val="28"/>
          <w:szCs w:val="28"/>
        </w:rPr>
      </w:pPr>
      <w:r w:rsidDel="00000000" w:rsidR="00000000" w:rsidRPr="00000000">
        <w:rPr>
          <w:sz w:val="28"/>
          <w:szCs w:val="28"/>
          <w:rtl w:val="0"/>
        </w:rPr>
        <w:t xml:space="preserve">Questo cambiamento richiede l’adeguamento di strutture esistenti, la creazione di nuove strutture, che svolgano attività differenti a seconda della emergenza e delle necessità cliniche in maniera temporanea o definitiva. Anche per questi presidi possono essere allestiti, inizialmente, tensostrutture esterne o prefabbricati.</w:t>
      </w:r>
    </w:p>
    <w:p w:rsidR="00000000" w:rsidDel="00000000" w:rsidP="00000000" w:rsidRDefault="00000000" w:rsidRPr="00000000" w14:paraId="000000E0">
      <w:pPr>
        <w:jc w:val="both"/>
        <w:rPr>
          <w:i w:val="1"/>
          <w:color w:val="ff0000"/>
          <w:sz w:val="28"/>
          <w:szCs w:val="28"/>
        </w:rPr>
      </w:pPr>
      <w:r w:rsidDel="00000000" w:rsidR="00000000" w:rsidRPr="00000000">
        <w:rPr>
          <w:sz w:val="28"/>
          <w:szCs w:val="28"/>
          <w:rtl w:val="0"/>
        </w:rPr>
        <w:t xml:space="preserve">Vanno riversati dall’ospedale al territorio alcuni percorsi clinici ed organizzativi, che hanno dimostrato efficienza ed efficacia, come la catena delle responsabilità mediche ed infermieristiche, il coinvolgimento diretto dei vari specialisti, l’appartenenza all’azienda, la possibilità di maggiore responsabilità e di carriera con incentivi anche economici.  Dal territorio all’ospedale la continuità di cure garantita da una figura di responsabile medico (sia internista, medico di emergenza urgenza, intensivista o specialista di riferimento), che si occupi anche degli aspetti sociosanitari, assistenziali, di assistenza sociale, di disabilità salute mentale con una programmazione  per le dimissioni protette.</w:t>
      </w:r>
      <w:r w:rsidDel="00000000" w:rsidR="00000000" w:rsidRPr="00000000">
        <w:rPr>
          <w:rtl w:val="0"/>
        </w:rPr>
      </w:r>
    </w:p>
    <w:p w:rsidR="00000000" w:rsidDel="00000000" w:rsidP="00000000" w:rsidRDefault="00000000" w:rsidRPr="00000000" w14:paraId="000000E1">
      <w:pPr>
        <w:jc w:val="both"/>
        <w:rPr>
          <w:sz w:val="28"/>
          <w:szCs w:val="28"/>
        </w:rPr>
      </w:pPr>
      <w:r w:rsidDel="00000000" w:rsidR="00000000" w:rsidRPr="00000000">
        <w:rPr>
          <w:sz w:val="28"/>
          <w:szCs w:val="28"/>
          <w:rtl w:val="0"/>
        </w:rPr>
        <w:t xml:space="preserve">La dimissione dall’ospedale viene gestita dalla stessa equipe che ha accompagnato il paziente nel suo percorso intraospedaliero, insieme ad una equipe, che si interfacci con il territorio ed i suoi operatori, per definire una dimissione protetta al domicilio, presso l’ambulatorio specialistico o le strutture territoriali di riferimento. In pratica il paziente viene dimesso con controlli previsti, in giorni ed orari precisi, presso strutture ben identificate.</w:t>
      </w:r>
    </w:p>
    <w:p w:rsidR="00000000" w:rsidDel="00000000" w:rsidP="00000000" w:rsidRDefault="00000000" w:rsidRPr="00000000" w14:paraId="000000E2">
      <w:pPr>
        <w:jc w:val="both"/>
        <w:rPr>
          <w:sz w:val="28"/>
          <w:szCs w:val="28"/>
        </w:rPr>
      </w:pPr>
      <w:r w:rsidDel="00000000" w:rsidR="00000000" w:rsidRPr="00000000">
        <w:rPr>
          <w:sz w:val="28"/>
          <w:szCs w:val="28"/>
          <w:rtl w:val="0"/>
        </w:rPr>
        <w:t xml:space="preserve"> La figura 3 sintetizza il percorso intraospedaliero della emergenza-urgenza per acuti sia infetti e non, fino alla dimissione protetta.</w:t>
      </w:r>
    </w:p>
    <w:p w:rsidR="00000000" w:rsidDel="00000000" w:rsidP="00000000" w:rsidRDefault="00000000" w:rsidRPr="00000000" w14:paraId="000000E3">
      <w:pPr>
        <w:jc w:val="both"/>
        <w:rPr>
          <w:b w:val="1"/>
          <w:sz w:val="28"/>
          <w:szCs w:val="28"/>
        </w:rPr>
      </w:pPr>
      <w:r w:rsidDel="00000000" w:rsidR="00000000" w:rsidRPr="00000000">
        <w:rPr>
          <w:rtl w:val="0"/>
        </w:rPr>
      </w:r>
    </w:p>
    <w:p w:rsidR="00000000" w:rsidDel="00000000" w:rsidP="00000000" w:rsidRDefault="00000000" w:rsidRPr="00000000" w14:paraId="000000E4">
      <w:pPr>
        <w:jc w:val="both"/>
        <w:rPr>
          <w:b w:val="1"/>
          <w:sz w:val="32"/>
          <w:szCs w:val="32"/>
        </w:rPr>
      </w:pPr>
      <w:r w:rsidDel="00000000" w:rsidR="00000000" w:rsidRPr="00000000">
        <w:rPr>
          <w:rtl w:val="0"/>
        </w:rPr>
      </w:r>
    </w:p>
    <w:p w:rsidR="00000000" w:rsidDel="00000000" w:rsidP="00000000" w:rsidRDefault="00000000" w:rsidRPr="00000000" w14:paraId="000000E5">
      <w:pPr>
        <w:jc w:val="both"/>
        <w:rPr>
          <w:b w:val="1"/>
          <w:sz w:val="32"/>
          <w:szCs w:val="32"/>
        </w:rPr>
      </w:pPr>
      <w:r w:rsidDel="00000000" w:rsidR="00000000" w:rsidRPr="00000000">
        <w:rPr>
          <w:b w:val="1"/>
          <w:sz w:val="32"/>
          <w:szCs w:val="32"/>
          <w:rtl w:val="0"/>
        </w:rPr>
        <w:t xml:space="preserve">3.3.2) OSPEDALE PER I CRONICI</w:t>
      </w:r>
    </w:p>
    <w:p w:rsidR="00000000" w:rsidDel="00000000" w:rsidP="00000000" w:rsidRDefault="00000000" w:rsidRPr="00000000" w14:paraId="000000E6">
      <w:pPr>
        <w:jc w:val="both"/>
        <w:rPr>
          <w:sz w:val="28"/>
          <w:szCs w:val="28"/>
        </w:rPr>
      </w:pPr>
      <w:r w:rsidDel="00000000" w:rsidR="00000000" w:rsidRPr="00000000">
        <w:rPr>
          <w:sz w:val="28"/>
          <w:szCs w:val="28"/>
          <w:rtl w:val="0"/>
        </w:rPr>
        <w:t xml:space="preserve">I pazienti cronici soggetti a riacutizzazioni possono essere esposti a rischio ridotto afferendo a presidi extraospedalieri, sia di base che intermedi (Studi medici associati, POT, case della salute, case di comunità...) Accedono alla struttura ospedaliera attraverso percorsi differenti rispetto agli acuti: in pratica non devono mai incontrarsi con gli infetti e con gli acuti, e non condividono spazi e servizi in comune.  L’uso del laboratorio ed alcuni specialisti in consulenza viene utilizzato con adeguate misure di isolamento. I servizi di radiologia, diagnostica ed interventistica, se non duplicabili, in fasce orarie e giorni separati tra acuti e cronici,devono</w:t>
      </w:r>
      <w:r w:rsidDel="00000000" w:rsidR="00000000" w:rsidRPr="00000000">
        <w:rPr>
          <w:color w:val="ff0000"/>
          <w:sz w:val="28"/>
          <w:szCs w:val="28"/>
          <w:rtl w:val="0"/>
        </w:rPr>
        <w:t xml:space="preserve"> </w:t>
      </w:r>
      <w:r w:rsidDel="00000000" w:rsidR="00000000" w:rsidRPr="00000000">
        <w:rPr>
          <w:sz w:val="28"/>
          <w:szCs w:val="28"/>
          <w:rtl w:val="0"/>
        </w:rPr>
        <w:t xml:space="preserve">salvaguardare</w:t>
      </w:r>
      <w:r w:rsidDel="00000000" w:rsidR="00000000" w:rsidRPr="00000000">
        <w:rPr>
          <w:color w:val="ff0000"/>
          <w:sz w:val="28"/>
          <w:szCs w:val="28"/>
          <w:rtl w:val="0"/>
        </w:rPr>
        <w:t xml:space="preserve"> </w:t>
      </w:r>
      <w:r w:rsidDel="00000000" w:rsidR="00000000" w:rsidRPr="00000000">
        <w:rPr>
          <w:sz w:val="28"/>
          <w:szCs w:val="28"/>
          <w:rtl w:val="0"/>
        </w:rPr>
        <w:t xml:space="preserve">interventi in emergenza (codici gialli e rossi</w:t>
      </w:r>
      <w:r w:rsidDel="00000000" w:rsidR="00000000" w:rsidRPr="00000000">
        <w:rPr>
          <w:sz w:val="32"/>
          <w:szCs w:val="32"/>
          <w:rtl w:val="0"/>
        </w:rPr>
        <w:t xml:space="preserve">) </w:t>
      </w:r>
      <w:r w:rsidDel="00000000" w:rsidR="00000000" w:rsidRPr="00000000">
        <w:rPr>
          <w:sz w:val="28"/>
          <w:szCs w:val="28"/>
          <w:rtl w:val="0"/>
        </w:rPr>
        <w:t xml:space="preserve">con opportune sanificazioni e protezioni (o prevedendo sale diversificate con personale dedicato).</w:t>
      </w:r>
    </w:p>
    <w:p w:rsidR="00000000" w:rsidDel="00000000" w:rsidP="00000000" w:rsidRDefault="00000000" w:rsidRPr="00000000" w14:paraId="000000E7">
      <w:pPr>
        <w:jc w:val="both"/>
        <w:rPr>
          <w:sz w:val="28"/>
          <w:szCs w:val="28"/>
        </w:rPr>
      </w:pPr>
      <w:r w:rsidDel="00000000" w:rsidR="00000000" w:rsidRPr="00000000">
        <w:rPr>
          <w:sz w:val="28"/>
          <w:szCs w:val="28"/>
          <w:rtl w:val="0"/>
        </w:rPr>
        <w:t xml:space="preserve">In pratica si tratta di duplicare l’ospedale in 2 percorsi separati, che condividono alcuni servizi, ma con equipe medico infermieristiche ben distinte: una medico internistica e l’altra internistica infettivologica; i vari specialisti vanno direttamente dal ricoverato senza necessità di trasferirlo. La consulenza</w:t>
      </w:r>
      <w:r w:rsidDel="00000000" w:rsidR="00000000" w:rsidRPr="00000000">
        <w:rPr>
          <w:color w:val="ff0000"/>
          <w:sz w:val="28"/>
          <w:szCs w:val="28"/>
          <w:rtl w:val="0"/>
        </w:rPr>
        <w:t xml:space="preserve"> </w:t>
      </w:r>
      <w:r w:rsidDel="00000000" w:rsidR="00000000" w:rsidRPr="00000000">
        <w:rPr>
          <w:sz w:val="28"/>
          <w:szCs w:val="28"/>
          <w:rtl w:val="0"/>
        </w:rPr>
        <w:t xml:space="preserve">degli specialisti è garantita all’interno del reparto di degenza, attrezzato con strumentazione per permettere accertamenti, evitando quindi il più possibile  il trasferimento del ricoverato. </w:t>
      </w:r>
    </w:p>
    <w:p w:rsidR="00000000" w:rsidDel="00000000" w:rsidP="00000000" w:rsidRDefault="00000000" w:rsidRPr="00000000" w14:paraId="000000E8">
      <w:pPr>
        <w:jc w:val="both"/>
        <w:rPr>
          <w:sz w:val="28"/>
          <w:szCs w:val="28"/>
        </w:rPr>
      </w:pPr>
      <w:r w:rsidDel="00000000" w:rsidR="00000000" w:rsidRPr="00000000">
        <w:rPr>
          <w:sz w:val="28"/>
          <w:szCs w:val="28"/>
          <w:rtl w:val="0"/>
        </w:rPr>
        <w:t xml:space="preserve">Ci saranno allora due equipe medico-infermieristiche, una per i cronici e l’altra per gli acuti, per tutto il percorso intraospedaliero.</w:t>
      </w:r>
    </w:p>
    <w:p w:rsidR="00000000" w:rsidDel="00000000" w:rsidP="00000000" w:rsidRDefault="00000000" w:rsidRPr="00000000" w14:paraId="000000E9">
      <w:pPr>
        <w:jc w:val="both"/>
        <w:rPr>
          <w:sz w:val="28"/>
          <w:szCs w:val="28"/>
        </w:rPr>
      </w:pPr>
      <w:r w:rsidDel="00000000" w:rsidR="00000000" w:rsidRPr="00000000">
        <w:rPr>
          <w:sz w:val="28"/>
          <w:szCs w:val="28"/>
          <w:rtl w:val="0"/>
        </w:rPr>
        <w:t xml:space="preserve">I pazienti cronici stabili sono seguiti, sul territorio, in strutture ospedaliere intermedie ed accedono alla struttura ospedaliera in corso di riacutizzazione o di complicanze insorte non gestibili sul territorio. Alcuni dati preliminari sembrano documentare una elevata mortalità di malati cronici (tumori, cardiopatie, patologie neurologiche ecc…) in corso di questa pandemia, legata, verosimilmente alla difficoltà di accedere liberamente ed in sicurezza alla struttura ospedaliera, sia per controlli clinici programmati, che per riacutizzazione di patologia.</w:t>
      </w:r>
    </w:p>
    <w:p w:rsidR="00000000" w:rsidDel="00000000" w:rsidP="00000000" w:rsidRDefault="00000000" w:rsidRPr="00000000" w14:paraId="000000EA">
      <w:pPr>
        <w:jc w:val="both"/>
        <w:rPr>
          <w:sz w:val="28"/>
          <w:szCs w:val="28"/>
        </w:rPr>
      </w:pPr>
      <w:r w:rsidDel="00000000" w:rsidR="00000000" w:rsidRPr="00000000">
        <w:rPr>
          <w:rtl w:val="0"/>
        </w:rPr>
      </w:r>
    </w:p>
    <w:p w:rsidR="00000000" w:rsidDel="00000000" w:rsidP="00000000" w:rsidRDefault="00000000" w:rsidRPr="00000000" w14:paraId="000000EB">
      <w:pPr>
        <w:jc w:val="both"/>
        <w:rPr>
          <w:sz w:val="28"/>
          <w:szCs w:val="28"/>
        </w:rPr>
      </w:pPr>
      <w:r w:rsidDel="00000000" w:rsidR="00000000" w:rsidRPr="00000000">
        <w:rPr>
          <w:rtl w:val="0"/>
        </w:rPr>
      </w:r>
    </w:p>
    <w:p w:rsidR="00000000" w:rsidDel="00000000" w:rsidP="00000000" w:rsidRDefault="00000000" w:rsidRPr="00000000" w14:paraId="000000EC">
      <w:pPr>
        <w:jc w:val="both"/>
        <w:rPr>
          <w:sz w:val="28"/>
          <w:szCs w:val="28"/>
        </w:rPr>
      </w:pPr>
      <w:r w:rsidDel="00000000" w:rsidR="00000000" w:rsidRPr="00000000">
        <w:rPr>
          <w:rtl w:val="0"/>
        </w:rPr>
      </w:r>
    </w:p>
    <w:p w:rsidR="00000000" w:rsidDel="00000000" w:rsidP="00000000" w:rsidRDefault="00000000" w:rsidRPr="00000000" w14:paraId="000000ED">
      <w:pPr>
        <w:jc w:val="both"/>
        <w:rPr>
          <w:sz w:val="28"/>
          <w:szCs w:val="28"/>
        </w:rPr>
      </w:pPr>
      <w:r w:rsidDel="00000000" w:rsidR="00000000" w:rsidRPr="00000000">
        <w:rPr>
          <w:sz w:val="28"/>
          <w:szCs w:val="28"/>
          <w:rtl w:val="0"/>
        </w:rPr>
        <w:t xml:space="preserve">Alcune conseguenze di questa organizzazione possono essere individuate</w:t>
      </w:r>
    </w:p>
    <w:p w:rsidR="00000000" w:rsidDel="00000000" w:rsidP="00000000" w:rsidRDefault="00000000" w:rsidRPr="00000000" w14:paraId="000000EE">
      <w:pPr>
        <w:jc w:val="both"/>
        <w:rPr>
          <w:sz w:val="28"/>
          <w:szCs w:val="28"/>
        </w:rPr>
      </w:pPr>
      <w:r w:rsidDel="00000000" w:rsidR="00000000" w:rsidRPr="00000000">
        <w:rPr>
          <w:sz w:val="28"/>
          <w:szCs w:val="28"/>
          <w:rtl w:val="0"/>
        </w:rPr>
        <w:t xml:space="preserve">1) Riduzione dei tempi di attesa in ps</w:t>
      </w:r>
    </w:p>
    <w:p w:rsidR="00000000" w:rsidDel="00000000" w:rsidP="00000000" w:rsidRDefault="00000000" w:rsidRPr="00000000" w14:paraId="000000EF">
      <w:pPr>
        <w:jc w:val="both"/>
        <w:rPr>
          <w:sz w:val="28"/>
          <w:szCs w:val="28"/>
        </w:rPr>
      </w:pPr>
      <w:r w:rsidDel="00000000" w:rsidR="00000000" w:rsidRPr="00000000">
        <w:rPr>
          <w:sz w:val="28"/>
          <w:szCs w:val="28"/>
          <w:rtl w:val="0"/>
        </w:rPr>
        <w:t xml:space="preserve">2) riduzione delle infezioni e della trasmissione di patologia acuta durante il decorso intraospedaliero</w:t>
      </w:r>
    </w:p>
    <w:p w:rsidR="00000000" w:rsidDel="00000000" w:rsidP="00000000" w:rsidRDefault="00000000" w:rsidRPr="00000000" w14:paraId="000000F0">
      <w:pPr>
        <w:jc w:val="both"/>
        <w:rPr>
          <w:sz w:val="28"/>
          <w:szCs w:val="28"/>
        </w:rPr>
      </w:pPr>
      <w:r w:rsidDel="00000000" w:rsidR="00000000" w:rsidRPr="00000000">
        <w:rPr>
          <w:sz w:val="28"/>
          <w:szCs w:val="28"/>
          <w:rtl w:val="0"/>
        </w:rPr>
        <w:t xml:space="preserve">3) Nessuna competizione tra acuti, sia in urgenza che in elezione, e cronici per accedere ai servizi intraospedalieri, alle sale operatorie ed ai reparti di degenza.</w:t>
      </w:r>
    </w:p>
    <w:p w:rsidR="00000000" w:rsidDel="00000000" w:rsidP="00000000" w:rsidRDefault="00000000" w:rsidRPr="00000000" w14:paraId="000000F1">
      <w:pPr>
        <w:jc w:val="both"/>
        <w:rPr>
          <w:sz w:val="28"/>
          <w:szCs w:val="28"/>
        </w:rPr>
      </w:pPr>
      <w:r w:rsidDel="00000000" w:rsidR="00000000" w:rsidRPr="00000000">
        <w:rPr>
          <w:sz w:val="28"/>
          <w:szCs w:val="28"/>
          <w:rtl w:val="0"/>
        </w:rPr>
        <w:t xml:space="preserve">4) Significativo miglioramento dell’utilizzo efficiente delle risorse con riduzione dei costi di gestione, sia dei pazienti acuti che cronici.</w:t>
      </w:r>
    </w:p>
    <w:p w:rsidR="00000000" w:rsidDel="00000000" w:rsidP="00000000" w:rsidRDefault="00000000" w:rsidRPr="00000000" w14:paraId="000000F2">
      <w:pPr>
        <w:jc w:val="both"/>
        <w:rPr>
          <w:sz w:val="32"/>
          <w:szCs w:val="32"/>
        </w:rPr>
      </w:pPr>
      <w:r w:rsidDel="00000000" w:rsidR="00000000" w:rsidRPr="00000000">
        <w:rPr>
          <w:rtl w:val="0"/>
        </w:rPr>
      </w:r>
    </w:p>
    <w:p w:rsidR="00000000" w:rsidDel="00000000" w:rsidP="00000000" w:rsidRDefault="00000000" w:rsidRPr="00000000" w14:paraId="000000F3">
      <w:pPr>
        <w:jc w:val="both"/>
        <w:rPr>
          <w:b w:val="1"/>
          <w:sz w:val="32"/>
          <w:szCs w:val="32"/>
        </w:rPr>
      </w:pPr>
      <w:r w:rsidDel="00000000" w:rsidR="00000000" w:rsidRPr="00000000">
        <w:rPr>
          <w:b w:val="1"/>
          <w:sz w:val="32"/>
          <w:szCs w:val="32"/>
          <w:rtl w:val="0"/>
        </w:rPr>
        <w:t xml:space="preserve">3.3.3) DEGENZA ORDINARIA</w:t>
      </w:r>
    </w:p>
    <w:p w:rsidR="00000000" w:rsidDel="00000000" w:rsidP="00000000" w:rsidRDefault="00000000" w:rsidRPr="00000000" w14:paraId="000000F4">
      <w:pPr>
        <w:jc w:val="both"/>
        <w:rPr>
          <w:sz w:val="28"/>
          <w:szCs w:val="28"/>
        </w:rPr>
      </w:pPr>
      <w:r w:rsidDel="00000000" w:rsidR="00000000" w:rsidRPr="00000000">
        <w:rPr>
          <w:sz w:val="28"/>
          <w:szCs w:val="28"/>
          <w:rtl w:val="0"/>
        </w:rPr>
        <w:t xml:space="preserve">Il percorso intraospedaliero descritto coinvolge anche la organizzazione e la gestione della degenza ordinaria.</w:t>
      </w:r>
    </w:p>
    <w:p w:rsidR="00000000" w:rsidDel="00000000" w:rsidP="00000000" w:rsidRDefault="00000000" w:rsidRPr="00000000" w14:paraId="000000F5">
      <w:pPr>
        <w:jc w:val="both"/>
        <w:rPr>
          <w:sz w:val="28"/>
          <w:szCs w:val="28"/>
        </w:rPr>
      </w:pPr>
      <w:r w:rsidDel="00000000" w:rsidR="00000000" w:rsidRPr="00000000">
        <w:rPr>
          <w:sz w:val="28"/>
          <w:szCs w:val="28"/>
          <w:rtl w:val="0"/>
        </w:rPr>
        <w:t xml:space="preserve">E’ l’occasione per organizzare finalmente la degenza ordinaria per intensità di cura. Nella media ed alta intensità saranno ricoverati, nello stesso reparto, pazienti medici e chirurgici, seguiti con la collaborazione della equipe medica e delle diverse equipe chirurgiche.</w:t>
      </w:r>
    </w:p>
    <w:p w:rsidR="00000000" w:rsidDel="00000000" w:rsidP="00000000" w:rsidRDefault="00000000" w:rsidRPr="00000000" w14:paraId="000000F6">
      <w:pPr>
        <w:jc w:val="both"/>
        <w:rPr>
          <w:sz w:val="28"/>
          <w:szCs w:val="28"/>
        </w:rPr>
      </w:pPr>
      <w:r w:rsidDel="00000000" w:rsidR="00000000" w:rsidRPr="00000000">
        <w:rPr>
          <w:sz w:val="28"/>
          <w:szCs w:val="28"/>
          <w:rtl w:val="0"/>
        </w:rPr>
        <w:t xml:space="preserve">L’equipe internistica segue anche il paziente chirurgico nella fase di preparazione all’intervento e nel periodo postintervento per gli aspetti internistici e per le eventuali complicazioni mediche (infusioni di fluidi, antibiotico terapia, trattamento anticoagulante, mobilizzazione, riabilitazione…). Il chirurgo coordina e gestisce tutto il resto e cioè gli aspetti chirurgici (indicazione all’intervento, il tipo di intervento, i tempi, la decisione in sala operatoria, le medicazioni e tutte le eventuali complicanze chirurgiche). Quindi il chirurgo può dedicarsi con maggiore disponibilità alla sala operatoria ed alle procedure interventistiche. Questo sistema, come dimostrato in altre nazioni, porta ad una migliore assistenza con riduzione delle complicanze, della morbilità e della mortalità con conseguente diminuzione della durata della degenza e dei tempi di attesa per i pazienti programmati sia medici che chirurgici.</w:t>
      </w:r>
    </w:p>
    <w:p w:rsidR="00000000" w:rsidDel="00000000" w:rsidP="00000000" w:rsidRDefault="00000000" w:rsidRPr="00000000" w14:paraId="000000F7">
      <w:pPr>
        <w:jc w:val="both"/>
        <w:rPr>
          <w:sz w:val="28"/>
          <w:szCs w:val="28"/>
        </w:rPr>
      </w:pPr>
      <w:r w:rsidDel="00000000" w:rsidR="00000000" w:rsidRPr="00000000">
        <w:rPr>
          <w:rtl w:val="0"/>
        </w:rPr>
      </w:r>
    </w:p>
    <w:p w:rsidR="00000000" w:rsidDel="00000000" w:rsidP="00000000" w:rsidRDefault="00000000" w:rsidRPr="00000000" w14:paraId="000000F8">
      <w:pPr>
        <w:jc w:val="both"/>
        <w:rPr>
          <w:sz w:val="28"/>
          <w:szCs w:val="28"/>
        </w:rPr>
      </w:pPr>
      <w:r w:rsidDel="00000000" w:rsidR="00000000" w:rsidRPr="00000000">
        <w:rPr>
          <w:sz w:val="28"/>
          <w:szCs w:val="28"/>
          <w:rtl w:val="0"/>
        </w:rPr>
        <w:t xml:space="preserve"> In pratica il paziente chirurgico usufruisce in maniera stabile della assistenza anche della equipe medica durante tutto il percorso intraospedaliero, con evidenti benefici clinici ed assistenziali. </w:t>
      </w:r>
    </w:p>
    <w:p w:rsidR="00000000" w:rsidDel="00000000" w:rsidP="00000000" w:rsidRDefault="00000000" w:rsidRPr="00000000" w14:paraId="000000F9">
      <w:pPr>
        <w:jc w:val="both"/>
        <w:rPr>
          <w:b w:val="1"/>
          <w:sz w:val="28"/>
          <w:szCs w:val="28"/>
        </w:rPr>
      </w:pPr>
      <w:r w:rsidDel="00000000" w:rsidR="00000000" w:rsidRPr="00000000">
        <w:rPr>
          <w:sz w:val="28"/>
          <w:szCs w:val="28"/>
          <w:rtl w:val="0"/>
        </w:rPr>
        <w:t xml:space="preserve">La competizione tra i ricoverati medici e chirurgici, spesso oggi esistente per mancanza di posti letto e di disponibilità di sale operatorie, viene evitata dalla maggiore disponibilità di posti letto, dalla collaborazione tra equipe medica e chirurgica. Fermo restando il criterio di urgenza e gravità nell’accesso alle degenze per la definizione delle liste di attesa. Questo percorso   attuato con gradualità e flessibilità, rispettoso le specialità di alto livello e di riferimento regionale e nazionale, non provoca contraccolpi ed inefficienza.</w:t>
      </w:r>
      <w:r w:rsidDel="00000000" w:rsidR="00000000" w:rsidRPr="00000000">
        <w:rPr>
          <w:rtl w:val="0"/>
        </w:rPr>
      </w:r>
    </w:p>
    <w:p w:rsidR="00000000" w:rsidDel="00000000" w:rsidP="00000000" w:rsidRDefault="00000000" w:rsidRPr="00000000" w14:paraId="000000FA">
      <w:pPr>
        <w:rPr>
          <w:b w:val="1"/>
          <w:sz w:val="32"/>
          <w:szCs w:val="32"/>
        </w:rPr>
      </w:pPr>
      <w:r w:rsidDel="00000000" w:rsidR="00000000" w:rsidRPr="00000000">
        <w:rPr>
          <w:rtl w:val="0"/>
        </w:rPr>
      </w:r>
    </w:p>
    <w:p w:rsidR="00000000" w:rsidDel="00000000" w:rsidP="00000000" w:rsidRDefault="00000000" w:rsidRPr="00000000" w14:paraId="000000FB">
      <w:pPr>
        <w:rPr>
          <w:b w:val="1"/>
          <w:sz w:val="32"/>
          <w:szCs w:val="32"/>
        </w:rPr>
      </w:pPr>
      <w:r w:rsidDel="00000000" w:rsidR="00000000" w:rsidRPr="00000000">
        <w:rPr>
          <w:b w:val="1"/>
          <w:sz w:val="32"/>
          <w:szCs w:val="32"/>
          <w:rtl w:val="0"/>
        </w:rPr>
        <w:t xml:space="preserve">3.3.4) ATTIVITA’ DEGLI SPECIALISTI</w:t>
      </w:r>
    </w:p>
    <w:p w:rsidR="00000000" w:rsidDel="00000000" w:rsidP="00000000" w:rsidRDefault="00000000" w:rsidRPr="00000000" w14:paraId="000000FC">
      <w:pPr>
        <w:rPr>
          <w:sz w:val="28"/>
          <w:szCs w:val="28"/>
        </w:rPr>
      </w:pPr>
      <w:r w:rsidDel="00000000" w:rsidR="00000000" w:rsidRPr="00000000">
        <w:rPr>
          <w:sz w:val="28"/>
          <w:szCs w:val="28"/>
          <w:rtl w:val="0"/>
        </w:rPr>
        <w:t xml:space="preserve">Lo specialista sia territoriale che ospedaliero è coinvolto nel percorso e potrà intervenire direttamente al domicilio, nelle strutture intermedie e nell’ospedale.</w:t>
      </w:r>
    </w:p>
    <w:p w:rsidR="00000000" w:rsidDel="00000000" w:rsidP="00000000" w:rsidRDefault="00000000" w:rsidRPr="00000000" w14:paraId="000000FD">
      <w:pPr>
        <w:rPr>
          <w:sz w:val="28"/>
          <w:szCs w:val="28"/>
        </w:rPr>
      </w:pPr>
      <w:r w:rsidDel="00000000" w:rsidR="00000000" w:rsidRPr="00000000">
        <w:rPr>
          <w:sz w:val="28"/>
          <w:szCs w:val="28"/>
          <w:rtl w:val="0"/>
        </w:rPr>
        <w:t xml:space="preserve">Quindi non è più il paziente che va dallo specialista, ma lo specialista si muove nelle varie strutture e partecipa attivamente alla gestione clinica, fino anche nel percorso intraospedaliero.</w:t>
      </w:r>
    </w:p>
    <w:p w:rsidR="00000000" w:rsidDel="00000000" w:rsidP="00000000" w:rsidRDefault="00000000" w:rsidRPr="00000000" w14:paraId="000000FE">
      <w:pPr>
        <w:rPr>
          <w:sz w:val="28"/>
          <w:szCs w:val="28"/>
        </w:rPr>
      </w:pPr>
      <w:r w:rsidDel="00000000" w:rsidR="00000000" w:rsidRPr="00000000">
        <w:rPr>
          <w:sz w:val="28"/>
          <w:szCs w:val="28"/>
          <w:rtl w:val="0"/>
        </w:rPr>
        <w:t xml:space="preserve">Si garantisce quindi una continuità assistenziale a tutto vantaggio del paziente e con soddisfazione per i professionisti coinvolti. Inoltre, l’aggiornamento dei vari professionisti (MMG, specialisti ed operatori sanitari…) avviene direttamente sul campo attraverso un approccio multidisciplinare delle diverse patologie.</w:t>
      </w:r>
    </w:p>
    <w:p w:rsidR="00000000" w:rsidDel="00000000" w:rsidP="00000000" w:rsidRDefault="00000000" w:rsidRPr="00000000" w14:paraId="000000FF">
      <w:pPr>
        <w:rPr>
          <w:sz w:val="28"/>
          <w:szCs w:val="28"/>
        </w:rPr>
      </w:pPr>
      <w:r w:rsidDel="00000000" w:rsidR="00000000" w:rsidRPr="00000000">
        <w:rPr>
          <w:sz w:val="28"/>
          <w:szCs w:val="28"/>
          <w:rtl w:val="0"/>
        </w:rPr>
        <w:t xml:space="preserve">Va creata una equipe ospedaliera di medici specialisti e di internisti di medicina d’urgenza, che lavora anche a livello delle strutture intermedie e si attiva per interventi sul territorio, sia in tempi cosiddetti “ordinari” che in occasione di maxiemergenze o di bisogni della popolazione.</w:t>
      </w:r>
    </w:p>
    <w:p w:rsidR="00000000" w:rsidDel="00000000" w:rsidP="00000000" w:rsidRDefault="00000000" w:rsidRPr="00000000" w14:paraId="00000100">
      <w:pPr>
        <w:rPr>
          <w:sz w:val="28"/>
          <w:szCs w:val="28"/>
        </w:rPr>
      </w:pPr>
      <w:r w:rsidDel="00000000" w:rsidR="00000000" w:rsidRPr="00000000">
        <w:rPr>
          <w:sz w:val="28"/>
          <w:szCs w:val="28"/>
          <w:rtl w:val="0"/>
        </w:rPr>
        <w:t xml:space="preserve">La riorganizzazione del sistema, sulla base di una diversa configurazione delle funzioni svolte dalla parte ospedaliera e dalla parte medicina territoriale, avviene senza un incremento dei costi economici di spesa corrente, in quanto richiede solo una ridistribuzione dell’allocazione (funzionale e non istituzionale) di tali costi, </w:t>
      </w:r>
    </w:p>
    <w:p w:rsidR="00000000" w:rsidDel="00000000" w:rsidP="00000000" w:rsidRDefault="00000000" w:rsidRPr="00000000" w14:paraId="00000101">
      <w:pPr>
        <w:rPr>
          <w:sz w:val="28"/>
          <w:szCs w:val="28"/>
        </w:rPr>
      </w:pPr>
      <w:r w:rsidDel="00000000" w:rsidR="00000000" w:rsidRPr="00000000">
        <w:rPr>
          <w:rtl w:val="0"/>
        </w:rPr>
      </w:r>
    </w:p>
    <w:p w:rsidR="00000000" w:rsidDel="00000000" w:rsidP="00000000" w:rsidRDefault="00000000" w:rsidRPr="00000000" w14:paraId="00000102">
      <w:pPr>
        <w:rPr>
          <w:sz w:val="28"/>
          <w:szCs w:val="28"/>
        </w:rPr>
      </w:pPr>
      <w:r w:rsidDel="00000000" w:rsidR="00000000" w:rsidRPr="00000000">
        <w:rPr>
          <w:sz w:val="28"/>
          <w:szCs w:val="28"/>
          <w:rtl w:val="0"/>
        </w:rPr>
        <w:t xml:space="preserve">compensata dal parallelo spostamento delle entrate derivanti dai servizi erogati. Gli investimenti  possono invece essere coperti, nell’ordine, dalla loro qualificazione in termini di finanziamenti, dalla loro utilizzazione per incrementi patrimoniali e dall’accesso a fondi dedicati all’implementazione tecnologica, quali ad es. quelli per la mobilità sostenibile  utilizzati per la realizzazione di una rete su scala locale o regionale dedicata alla mobilità del personale medico e paramedico coerente con lo spostamento verso il domicilio o nelle strutture territoriali  dell’attività di cura. Su questo terreno non è difficile coinvolgere positivamente le energie degli operatori industriali dei settori coinvolti (aziende automobilistiche, gestori della rete elettrica, compagnie assicurative, ecc.). Si consideri che tutta la struttura dell’impianto assicurativo del personale medico ed infermieristico va rivisitata. </w:t>
      </w:r>
    </w:p>
    <w:p w:rsidR="00000000" w:rsidDel="00000000" w:rsidP="00000000" w:rsidRDefault="00000000" w:rsidRPr="00000000" w14:paraId="00000103">
      <w:pPr>
        <w:rPr>
          <w:sz w:val="28"/>
          <w:szCs w:val="28"/>
        </w:rPr>
      </w:pPr>
      <w:r w:rsidDel="00000000" w:rsidR="00000000" w:rsidRPr="00000000">
        <w:rPr>
          <w:sz w:val="28"/>
          <w:szCs w:val="28"/>
          <w:rtl w:val="0"/>
        </w:rPr>
        <w:t xml:space="preserve">La figura 4 descrive l’intervento specialistico sul territorio e della integrazione ospedale-territorio.</w:t>
      </w:r>
    </w:p>
    <w:p w:rsidR="00000000" w:rsidDel="00000000" w:rsidP="00000000" w:rsidRDefault="00000000" w:rsidRPr="00000000" w14:paraId="00000104">
      <w:pPr>
        <w:rPr>
          <w:b w:val="1"/>
          <w:sz w:val="36"/>
          <w:szCs w:val="36"/>
        </w:rPr>
      </w:pPr>
      <w:r w:rsidDel="00000000" w:rsidR="00000000" w:rsidRPr="00000000">
        <w:rPr>
          <w:rtl w:val="0"/>
        </w:rPr>
      </w:r>
    </w:p>
    <w:p w:rsidR="00000000" w:rsidDel="00000000" w:rsidP="00000000" w:rsidRDefault="00000000" w:rsidRPr="00000000" w14:paraId="00000105">
      <w:pPr>
        <w:rPr>
          <w:b w:val="1"/>
          <w:sz w:val="36"/>
          <w:szCs w:val="36"/>
        </w:rPr>
      </w:pPr>
      <w:r w:rsidDel="00000000" w:rsidR="00000000" w:rsidRPr="00000000">
        <w:rPr>
          <w:rtl w:val="0"/>
        </w:rPr>
      </w:r>
    </w:p>
    <w:p w:rsidR="00000000" w:rsidDel="00000000" w:rsidP="00000000" w:rsidRDefault="00000000" w:rsidRPr="00000000" w14:paraId="00000106">
      <w:pPr>
        <w:rPr>
          <w:b w:val="1"/>
          <w:sz w:val="36"/>
          <w:szCs w:val="36"/>
        </w:rPr>
      </w:pPr>
      <w:r w:rsidDel="00000000" w:rsidR="00000000" w:rsidRPr="00000000">
        <w:rPr>
          <w:rtl w:val="0"/>
        </w:rPr>
      </w:r>
    </w:p>
    <w:p w:rsidR="00000000" w:rsidDel="00000000" w:rsidP="00000000" w:rsidRDefault="00000000" w:rsidRPr="00000000" w14:paraId="00000107">
      <w:pPr>
        <w:rPr>
          <w:b w:val="1"/>
          <w:sz w:val="36"/>
          <w:szCs w:val="36"/>
        </w:rPr>
      </w:pPr>
      <w:r w:rsidDel="00000000" w:rsidR="00000000" w:rsidRPr="00000000">
        <w:rPr>
          <w:rtl w:val="0"/>
        </w:rPr>
      </w:r>
    </w:p>
    <w:p w:rsidR="00000000" w:rsidDel="00000000" w:rsidP="00000000" w:rsidRDefault="00000000" w:rsidRPr="00000000" w14:paraId="00000108">
      <w:pPr>
        <w:rPr>
          <w:b w:val="1"/>
          <w:sz w:val="36"/>
          <w:szCs w:val="36"/>
        </w:rPr>
      </w:pPr>
      <w:r w:rsidDel="00000000" w:rsidR="00000000" w:rsidRPr="00000000">
        <w:rPr>
          <w:rtl w:val="0"/>
        </w:rPr>
      </w:r>
    </w:p>
    <w:p w:rsidR="00000000" w:rsidDel="00000000" w:rsidP="00000000" w:rsidRDefault="00000000" w:rsidRPr="00000000" w14:paraId="00000109">
      <w:pPr>
        <w:rPr>
          <w:b w:val="1"/>
          <w:sz w:val="36"/>
          <w:szCs w:val="36"/>
        </w:rPr>
      </w:pPr>
      <w:r w:rsidDel="00000000" w:rsidR="00000000" w:rsidRPr="00000000">
        <w:rPr>
          <w:rtl w:val="0"/>
        </w:rPr>
      </w:r>
    </w:p>
    <w:p w:rsidR="00000000" w:rsidDel="00000000" w:rsidP="00000000" w:rsidRDefault="00000000" w:rsidRPr="00000000" w14:paraId="0000010A">
      <w:pPr>
        <w:rPr>
          <w:b w:val="1"/>
          <w:sz w:val="36"/>
          <w:szCs w:val="36"/>
        </w:rPr>
      </w:pPr>
      <w:r w:rsidDel="00000000" w:rsidR="00000000" w:rsidRPr="00000000">
        <w:rPr>
          <w:rtl w:val="0"/>
        </w:rPr>
      </w:r>
    </w:p>
    <w:p w:rsidR="00000000" w:rsidDel="00000000" w:rsidP="00000000" w:rsidRDefault="00000000" w:rsidRPr="00000000" w14:paraId="0000010B">
      <w:pPr>
        <w:rPr>
          <w:b w:val="1"/>
          <w:sz w:val="36"/>
          <w:szCs w:val="36"/>
        </w:rPr>
      </w:pPr>
      <w:r w:rsidDel="00000000" w:rsidR="00000000" w:rsidRPr="00000000">
        <w:rPr>
          <w:rtl w:val="0"/>
        </w:rPr>
      </w:r>
    </w:p>
    <w:p w:rsidR="00000000" w:rsidDel="00000000" w:rsidP="00000000" w:rsidRDefault="00000000" w:rsidRPr="00000000" w14:paraId="0000010C">
      <w:pPr>
        <w:rPr>
          <w:b w:val="1"/>
          <w:sz w:val="36"/>
          <w:szCs w:val="36"/>
        </w:rPr>
      </w:pPr>
      <w:r w:rsidDel="00000000" w:rsidR="00000000" w:rsidRPr="00000000">
        <w:rPr>
          <w:rtl w:val="0"/>
        </w:rPr>
      </w:r>
    </w:p>
    <w:p w:rsidR="00000000" w:rsidDel="00000000" w:rsidP="00000000" w:rsidRDefault="00000000" w:rsidRPr="00000000" w14:paraId="0000010D">
      <w:pPr>
        <w:rPr>
          <w:b w:val="1"/>
          <w:sz w:val="36"/>
          <w:szCs w:val="36"/>
        </w:rPr>
      </w:pPr>
      <w:r w:rsidDel="00000000" w:rsidR="00000000" w:rsidRPr="00000000">
        <w:rPr>
          <w:rtl w:val="0"/>
        </w:rPr>
      </w:r>
    </w:p>
    <w:p w:rsidR="00000000" w:rsidDel="00000000" w:rsidP="00000000" w:rsidRDefault="00000000" w:rsidRPr="00000000" w14:paraId="0000010E">
      <w:pPr>
        <w:rPr>
          <w:b w:val="1"/>
          <w:sz w:val="36"/>
          <w:szCs w:val="36"/>
        </w:rPr>
      </w:pPr>
      <w:r w:rsidDel="00000000" w:rsidR="00000000" w:rsidRPr="00000000">
        <w:rPr>
          <w:rtl w:val="0"/>
        </w:rPr>
      </w:r>
    </w:p>
    <w:p w:rsidR="00000000" w:rsidDel="00000000" w:rsidP="00000000" w:rsidRDefault="00000000" w:rsidRPr="00000000" w14:paraId="0000010F">
      <w:pPr>
        <w:rPr>
          <w:b w:val="1"/>
          <w:sz w:val="36"/>
          <w:szCs w:val="36"/>
        </w:rPr>
      </w:pPr>
      <w:r w:rsidDel="00000000" w:rsidR="00000000" w:rsidRPr="00000000">
        <w:rPr>
          <w:rtl w:val="0"/>
        </w:rPr>
      </w:r>
    </w:p>
    <w:p w:rsidR="00000000" w:rsidDel="00000000" w:rsidP="00000000" w:rsidRDefault="00000000" w:rsidRPr="00000000" w14:paraId="00000110">
      <w:pPr>
        <w:rPr>
          <w:b w:val="1"/>
          <w:sz w:val="36"/>
          <w:szCs w:val="36"/>
        </w:rPr>
      </w:pPr>
      <w:r w:rsidDel="00000000" w:rsidR="00000000" w:rsidRPr="00000000">
        <w:rPr>
          <w:b w:val="1"/>
          <w:sz w:val="36"/>
          <w:szCs w:val="36"/>
          <w:rtl w:val="0"/>
        </w:rPr>
        <w:t xml:space="preserve">Sintesi della assistenza ospedaliera</w:t>
      </w:r>
    </w:p>
    <w:p w:rsidR="00000000" w:rsidDel="00000000" w:rsidP="00000000" w:rsidRDefault="00000000" w:rsidRPr="00000000" w14:paraId="000001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Il Pronto Soccorso non più come centro di smistamento, ma inserito in un vero e proprio reparto di urgenza-emergenza in continuità con letti di OBI e con letti di medicina d’urgenza. </w:t>
      </w:r>
    </w:p>
    <w:p w:rsidR="00000000" w:rsidDel="00000000" w:rsidP="00000000" w:rsidRDefault="00000000" w:rsidRPr="00000000" w14:paraId="000001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Percorsi separati tra acuti e cronici.</w:t>
      </w:r>
    </w:p>
    <w:p w:rsidR="00000000" w:rsidDel="00000000" w:rsidP="00000000" w:rsidRDefault="00000000" w:rsidRPr="00000000" w14:paraId="000001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I cronici stabili, non riacutizzati fuori dagli ospedali.</w:t>
      </w:r>
    </w:p>
    <w:p w:rsidR="00000000" w:rsidDel="00000000" w:rsidP="00000000" w:rsidRDefault="00000000" w:rsidRPr="00000000" w14:paraId="000001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Modifica del patto di ingaggio dei medici d’urgenza, dei chirurghi e degli specialisti ospedalieri.</w:t>
      </w:r>
    </w:p>
    <w:p w:rsidR="00000000" w:rsidDel="00000000" w:rsidP="00000000" w:rsidRDefault="00000000" w:rsidRPr="00000000" w14:paraId="000001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La equipe della UOC di medicina di emergenza urgenza gestirà il paziente nel corso del suo ricovero ospedaliero fino alla dimissione a domicilio o concordata con le strutture territoriali.</w:t>
      </w:r>
    </w:p>
    <w:p w:rsidR="00000000" w:rsidDel="00000000" w:rsidP="00000000" w:rsidRDefault="00000000" w:rsidRPr="00000000" w14:paraId="000001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Organizzazione degenze acuti per intensità di cura.</w:t>
      </w:r>
    </w:p>
    <w:p w:rsidR="00000000" w:rsidDel="00000000" w:rsidP="00000000" w:rsidRDefault="00000000" w:rsidRPr="00000000" w14:paraId="000001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Flessibilità di sistema, che ruoti attorno alla integrazione ospedale territorio.</w:t>
      </w:r>
    </w:p>
    <w:p w:rsidR="00000000" w:rsidDel="00000000" w:rsidP="00000000" w:rsidRDefault="00000000" w:rsidRPr="00000000" w14:paraId="000001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Visione più inclusiva, oltre la legge 23/2015, che valorizzi l’ospedale pubblico e privato, il terzo settore, le industrie, la ricerca, l’università e gli IRCCS.</w:t>
      </w:r>
    </w:p>
    <w:p w:rsidR="00000000" w:rsidDel="00000000" w:rsidP="00000000" w:rsidRDefault="00000000" w:rsidRPr="00000000" w14:paraId="00000119">
      <w:pPr>
        <w:rPr>
          <w:b w:val="1"/>
          <w:smallCaps w:val="1"/>
          <w:sz w:val="40"/>
          <w:szCs w:val="40"/>
        </w:rPr>
      </w:pPr>
      <w:r w:rsidDel="00000000" w:rsidR="00000000" w:rsidRPr="00000000">
        <w:rPr>
          <w:rtl w:val="0"/>
        </w:rPr>
      </w:r>
    </w:p>
    <w:p w:rsidR="00000000" w:rsidDel="00000000" w:rsidP="00000000" w:rsidRDefault="00000000" w:rsidRPr="00000000" w14:paraId="0000011A">
      <w:pPr>
        <w:rPr>
          <w:b w:val="1"/>
          <w:smallCaps w:val="1"/>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11B">
      <w:pPr>
        <w:ind w:left="360" w:firstLine="0"/>
        <w:rPr>
          <w:b w:val="1"/>
          <w:smallCaps w:val="1"/>
          <w:sz w:val="40"/>
          <w:szCs w:val="40"/>
        </w:rPr>
      </w:pPr>
      <w:r w:rsidDel="00000000" w:rsidR="00000000" w:rsidRPr="00000000">
        <w:rPr>
          <w:rtl w:val="0"/>
        </w:rPr>
      </w:r>
    </w:p>
    <w:p w:rsidR="00000000" w:rsidDel="00000000" w:rsidP="00000000" w:rsidRDefault="00000000" w:rsidRPr="00000000" w14:paraId="0000011C">
      <w:pPr>
        <w:ind w:left="360" w:firstLine="0"/>
        <w:rPr>
          <w:b w:val="1"/>
          <w:smallCaps w:val="1"/>
          <w:sz w:val="40"/>
          <w:szCs w:val="40"/>
        </w:rPr>
      </w:pPr>
      <w:r w:rsidDel="00000000" w:rsidR="00000000" w:rsidRPr="00000000">
        <w:rPr>
          <w:b w:val="1"/>
          <w:smallCaps w:val="1"/>
          <w:sz w:val="40"/>
          <w:szCs w:val="40"/>
          <w:rtl w:val="0"/>
        </w:rPr>
        <w:t xml:space="preserve">4) INNOVARE, SEMPLIFICARE E INTEGRARE L’ACCESSO E I CONTATTI TRA CITTADINO E SISTEMA SOCIO SANITARIO </w:t>
      </w:r>
    </w:p>
    <w:p w:rsidR="00000000" w:rsidDel="00000000" w:rsidP="00000000" w:rsidRDefault="00000000" w:rsidRPr="00000000" w14:paraId="0000011D">
      <w:pPr>
        <w:rPr>
          <w:sz w:val="28"/>
          <w:szCs w:val="28"/>
        </w:rPr>
      </w:pPr>
      <w:r w:rsidDel="00000000" w:rsidR="00000000" w:rsidRPr="00000000">
        <w:rPr>
          <w:sz w:val="28"/>
          <w:szCs w:val="28"/>
          <w:rtl w:val="0"/>
        </w:rPr>
        <w:t xml:space="preserve">Punti di integrazione e di interfaccia SSR/utenza:</w:t>
      </w:r>
    </w:p>
    <w:p w:rsidR="00000000" w:rsidDel="00000000" w:rsidP="00000000" w:rsidRDefault="00000000" w:rsidRPr="00000000" w14:paraId="0000011E">
      <w:pPr>
        <w:jc w:val="both"/>
        <w:rPr>
          <w:sz w:val="28"/>
          <w:szCs w:val="28"/>
        </w:rPr>
      </w:pPr>
      <w:r w:rsidDel="00000000" w:rsidR="00000000" w:rsidRPr="00000000">
        <w:rPr>
          <w:sz w:val="28"/>
          <w:szCs w:val="28"/>
          <w:rtl w:val="0"/>
        </w:rPr>
        <w:t xml:space="preserve">-</w:t>
        <w:tab/>
        <w:t xml:space="preserve">4.1) Informatica Medica: si propone di superare il concetto di telemedicina previsto fin dalle linee nazionali del 2014 (tele visita, tele consulto, tele cooperazione, tele salute, teleassistenza). I sistemi informativi devono consentire sia di raggiungere i pazienti attivamente, anche in presenza del MMG per svolgere ad esempio visite di controllo, sia garantire il raccordo e il supporto al MMG per consulti su specifici casi con gli specialisti ospedalieri. Per trovare sviluppo deve essere inserita in un modello regionale che definisca standard, livelli di risposta e remunerazioni. Potrebbe agevolmente essere introdotta nel percorso di prericovero di preparazione all’intervento (per tutte le fasi non specifiche ospedaliere), nell’esecuzione di visite di controllo o di sorveglianza di pazienti cronici, nel supporto da parte della Medicina di Famiglia nell’erogazione diretta di prestazioni di base nello studio del MMG evitando l’accesso alle strutture ospedaliere.  Si propone di perseguire la dematerializzazione di tutte le procedure di accesso alle prestazioni sanitarie del SSN.</w:t>
      </w:r>
    </w:p>
    <w:p w:rsidR="00000000" w:rsidDel="00000000" w:rsidP="00000000" w:rsidRDefault="00000000" w:rsidRPr="00000000" w14:paraId="0000011F">
      <w:pPr>
        <w:jc w:val="both"/>
        <w:rPr>
          <w:sz w:val="28"/>
          <w:szCs w:val="28"/>
        </w:rPr>
      </w:pPr>
      <w:r w:rsidDel="00000000" w:rsidR="00000000" w:rsidRPr="00000000">
        <w:rPr>
          <w:sz w:val="28"/>
          <w:szCs w:val="28"/>
          <w:rtl w:val="0"/>
        </w:rPr>
        <w:t xml:space="preserve">-</w:t>
        <w:tab/>
        <w:t xml:space="preserve">4.2) Farmacie: Sono già sede di progetti di collegamento tra il servizio socio sanitario e i cittadini, come la distribuzione di ausili e la prenotazione di prestazioni ambulatoriali. Durante la fase 1 della pandemia hanno avviato la distribuzione di farmaci a pazienti cronici su indicazione da parte del MMG del NRE, recuperando la prescrizione tramite SISS. Si tratta di uscire dalle fasi sperimentali e a macchia di leopardo e rendere queste esperienze strutturali. L’infrastruttura informatica deve permettere la comunicazione senza interruzioni (ad esempio la necessità della ricetta cartacea, anche quando è DEM per l’apposizione di fustelle adesive). Le farmacie ricoprono a pieno titolo il ruolo di nodo nella rete socio-sanitaria e la loro prossimità alle persone, pazienti e caregivers, le rende un elemento prezioso della rete stessa. Nelle farmacie si devono poter fare tutte le operazioni di sportello che oggi vengono fatte presso le singole strutture sanitarie (ad esempio: prenotazioni, accettazioni, pagamenti, scelta medico, ritiro esami, ritiro cartelle…….);</w:t>
      </w:r>
    </w:p>
    <w:p w:rsidR="00000000" w:rsidDel="00000000" w:rsidP="00000000" w:rsidRDefault="00000000" w:rsidRPr="00000000" w14:paraId="00000120">
      <w:pPr>
        <w:jc w:val="both"/>
        <w:rPr>
          <w:sz w:val="28"/>
          <w:szCs w:val="28"/>
        </w:rPr>
      </w:pPr>
      <w:r w:rsidDel="00000000" w:rsidR="00000000" w:rsidRPr="00000000">
        <w:rPr>
          <w:sz w:val="28"/>
          <w:szCs w:val="28"/>
          <w:rtl w:val="0"/>
        </w:rPr>
        <w:t xml:space="preserve">-</w:t>
        <w:tab/>
        <w:t xml:space="preserve">4.3) Totem: la possibilità di gestire le fasi di prenotazione/accettazione/riscossione ticket tramite totem è oggi sfruttata all’interno delle singole ASST quasi esclusivamente nella stessa area CUP dove è possibile accedere anche a sportelli. I totem possono essere previsti anche in altri nodi della rete, come anche nelle farmacie, ma anche in altri uffici pubblici quali poste, uffici comunali, questura, studi medici di base ecc, ed offrire servizi polifunzionali. Questi strumenti consentono di essere multifunzionali se sostenuti da una infrastruttura informativa realmente integrata tra funzioni territoriali e funzioni ospedaliere. </w:t>
      </w:r>
    </w:p>
    <w:p w:rsidR="00000000" w:rsidDel="00000000" w:rsidP="00000000" w:rsidRDefault="00000000" w:rsidRPr="00000000" w14:paraId="00000121">
      <w:pPr>
        <w:jc w:val="both"/>
        <w:rPr>
          <w:sz w:val="28"/>
          <w:szCs w:val="28"/>
        </w:rPr>
      </w:pPr>
      <w:r w:rsidDel="00000000" w:rsidR="00000000" w:rsidRPr="00000000">
        <w:rPr>
          <w:sz w:val="28"/>
          <w:szCs w:val="28"/>
          <w:rtl w:val="0"/>
        </w:rPr>
        <w:t xml:space="preserve">-</w:t>
        <w:tab/>
        <w:t xml:space="preserve">4.5) Sportelli diffusi sul territorio: Anche gli stessi sportelli che prevedono la presenza dell’utente possono essere polifunzionali nell’ambito della rete. Oggi sono molteplici ed in genere dedicati a singoli temi: scelta e revoca, CUP ospedalieri, rilascio certificazioni (in ex distretti), sportello sociale. In uno sportello CUP di una ASST dovrebbe essere possibile fare ad esempio il cambio del medico indipendentemente dal territorio di riferimento della ASST, o, viceversa, in uno sportello scelta e revoca dovrebbe essere possibile prenotare e pagare per una prestazione ambulatoriale. </w:t>
      </w:r>
    </w:p>
    <w:p w:rsidR="00000000" w:rsidDel="00000000" w:rsidP="00000000" w:rsidRDefault="00000000" w:rsidRPr="00000000" w14:paraId="00000122">
      <w:pPr>
        <w:jc w:val="both"/>
        <w:rPr>
          <w:sz w:val="28"/>
          <w:szCs w:val="28"/>
        </w:rPr>
      </w:pPr>
      <w:r w:rsidDel="00000000" w:rsidR="00000000" w:rsidRPr="00000000">
        <w:rPr>
          <w:sz w:val="28"/>
          <w:szCs w:val="28"/>
          <w:rtl w:val="0"/>
        </w:rPr>
        <w:t xml:space="preserve">-</w:t>
        <w:tab/>
        <w:t xml:space="preserve">4.6) Sito web e canali social: l’accesso internet può diventare una risorsa comunicativa verso i cittadini di primaria importanza. Sono maturi oggi i sistemi che possono consentire prenotazioni e pagamento ticket da web, mutuando le esperienze fatte da strutture private sia in ambito commerciale sia in ambito sanitario. Oggi aggregatori tematici offrono servizi per la ricerca delle prestazioni ambulatoriali prenotabili da web, evitando ai cittadini l’uso del telefono e la presenza agli sportelli.</w:t>
      </w:r>
    </w:p>
    <w:p w:rsidR="00000000" w:rsidDel="00000000" w:rsidP="00000000" w:rsidRDefault="00000000" w:rsidRPr="00000000" w14:paraId="00000123">
      <w:pPr>
        <w:jc w:val="both"/>
        <w:rPr>
          <w:sz w:val="28"/>
          <w:szCs w:val="28"/>
        </w:rPr>
      </w:pPr>
      <w:r w:rsidDel="00000000" w:rsidR="00000000" w:rsidRPr="00000000">
        <w:rPr>
          <w:sz w:val="28"/>
          <w:szCs w:val="28"/>
          <w:rtl w:val="0"/>
        </w:rPr>
        <w:t xml:space="preserve">-</w:t>
        <w:tab/>
        <w:t xml:space="preserve">4.7) Ritiro referti: oggi è possibile prevedere per ogni tipologia di referto la consegna tramite FSE e/o tramite codici di accesso alle immagini rilasciati al momento dell’esecuzione degli esami. Sicuramente il FSE è un sistema da potenziare e portare a compimento rendendolo universalmente riconosciuto come strumento principe di comunicazione tra professionisti, MMG, specialisti ospedalieri, specialisti ambulatoriali. Anche pazienti poco avvezzi all’uso del pc potranno fare affidamento al proprio MMG per la visione dei propri referti.</w:t>
      </w:r>
    </w:p>
    <w:p w:rsidR="00000000" w:rsidDel="00000000" w:rsidP="00000000" w:rsidRDefault="00000000" w:rsidRPr="00000000" w14:paraId="000001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0" w:right="0" w:firstLine="142"/>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4.8) Cartella clinica informatizzata: per alimentare il sistema informativo integrato deve essere attivato a breve un modello, definito almeno a livello regionale, di cartella clinica intesa come strumento per tracciare il percorso del paziente in tutte le attività del sistema sanitario; alla base del modello deve essere sviluppato la possibilità dei diversi attori del sistema (ospedalieri e del territorio) di visionare e agire su tale cartella. I pazienti cronici presi in carico in attuazione della legge regionale 23/2015 dovrebbero essere i primi a poter vedere attuata tale cartella condivisa tra ospedale e territorio. Si specifica che la condivisione dovrebbe essere di tutti gli attori del SSN in qualunque regime di erogazione nell’ottica di vantaggio per il paziente di avere sempre a disposizione le sue informazioni sanitarie puntando sulla collaborazione dei diversi livelli assistenziali e non sulla competizione (ad esempio clinical manager ospedaliero e clinical manager MMG devono collaborare e non competere per avere in carico il paziente).</w:t>
      </w:r>
    </w:p>
    <w:p w:rsidR="00000000" w:rsidDel="00000000" w:rsidP="00000000" w:rsidRDefault="00000000" w:rsidRPr="00000000" w14:paraId="00000125">
      <w:pPr>
        <w:rPr>
          <w:b w:val="1"/>
          <w:sz w:val="28"/>
          <w:szCs w:val="28"/>
          <w:highlight w:val="green"/>
        </w:rPr>
      </w:pPr>
      <w:r w:rsidDel="00000000" w:rsidR="00000000" w:rsidRPr="00000000">
        <w:br w:type="page"/>
      </w:r>
      <w:r w:rsidDel="00000000" w:rsidR="00000000" w:rsidRPr="00000000">
        <w:rPr>
          <w:rtl w:val="0"/>
        </w:rPr>
      </w:r>
    </w:p>
    <w:p w:rsidR="00000000" w:rsidDel="00000000" w:rsidP="00000000" w:rsidRDefault="00000000" w:rsidRPr="00000000" w14:paraId="00000126">
      <w:pPr>
        <w:jc w:val="both"/>
        <w:rPr>
          <w:b w:val="1"/>
          <w:sz w:val="28"/>
          <w:szCs w:val="28"/>
          <w:highlight w:val="green"/>
        </w:rPr>
      </w:pPr>
      <w:r w:rsidDel="00000000" w:rsidR="00000000" w:rsidRPr="00000000">
        <w:rPr>
          <w:rtl w:val="0"/>
        </w:rPr>
      </w:r>
    </w:p>
    <w:p w:rsidR="00000000" w:rsidDel="00000000" w:rsidP="00000000" w:rsidRDefault="00000000" w:rsidRPr="00000000" w14:paraId="00000127">
      <w:pPr>
        <w:jc w:val="both"/>
        <w:rPr>
          <w:b w:val="1"/>
          <w:sz w:val="32"/>
          <w:szCs w:val="32"/>
        </w:rPr>
      </w:pPr>
      <w:r w:rsidDel="00000000" w:rsidR="00000000" w:rsidRPr="00000000">
        <w:rPr>
          <w:b w:val="1"/>
          <w:sz w:val="32"/>
          <w:szCs w:val="32"/>
          <w:rtl w:val="0"/>
        </w:rPr>
        <w:t xml:space="preserve">Sintesi Innovare, semplificare e integrare l’accesso e i contatti tra cittadino e Sistema Socio Sanitario</w:t>
      </w:r>
    </w:p>
    <w:p w:rsidR="00000000" w:rsidDel="00000000" w:rsidP="00000000" w:rsidRDefault="00000000" w:rsidRPr="00000000" w14:paraId="0000012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La Legge Regionale 23/15 ha istituito le Aziende Socio Sanitarie Territoriali dove convergono tutte le attività erogative a diverso titolo rivolte ai cittadini. In questa ottica dobbiamo pensare e operare affinché qualsiasi luogo fisico della rete sociosanitaria rappresenti un nodo dello stesso sistema e quindi un punto di accesso a tutti i servizi. </w:t>
      </w:r>
    </w:p>
    <w:p w:rsidR="00000000" w:rsidDel="00000000" w:rsidP="00000000" w:rsidRDefault="00000000" w:rsidRPr="00000000" w14:paraId="0000012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Opportunità: il livello tecnologico raggiunto dalle infrastrutture informatiche può sostenere questa visione di rete consentendo metodo e tempestività nello sviluppo delle comunicazioni. </w:t>
      </w:r>
    </w:p>
    <w:p w:rsidR="00000000" w:rsidDel="00000000" w:rsidP="00000000" w:rsidRDefault="00000000" w:rsidRPr="00000000" w14:paraId="0000012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Si deve concentrare un ingente investimento nazionale e regionale in infrastrutture informative al fine di connettere tutti i nodi del sistema sanitario. Si devono superare gli attuali sistemi informativi obsoleti dal punto di vista tecnologico e infrastrutturale.</w:t>
      </w:r>
    </w:p>
    <w:p w:rsidR="00000000" w:rsidDel="00000000" w:rsidP="00000000" w:rsidRDefault="00000000" w:rsidRPr="00000000" w14:paraId="0000012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Punto di attenzione progettuale: la normativa sulla privacy pone diversi regole sulla raccolta e distribuzione delle informazioni personali dei cittadini. E’ fondamentale tenerne conto fin dalla progettazione dei sistemi informativi per conciliare finalità dei progetti assistenziali e diritto alla privacy;</w:t>
      </w:r>
    </w:p>
    <w:p w:rsidR="00000000" w:rsidDel="00000000" w:rsidP="00000000" w:rsidRDefault="00000000" w:rsidRPr="00000000" w14:paraId="0000012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Parole chiave: flessibilità (dell’organizzazione, superamento di schemi rigidi); prossimità (dei servizi, loro dislocazione dove servono); semplificazione dei processi (organizzativi, orizzontali e trasversali); interoperabilità dei sistemi informativi tra attori diversi del sistema sanitario.</w:t>
      </w:r>
    </w:p>
    <w:p w:rsidR="00000000" w:rsidDel="00000000" w:rsidP="00000000" w:rsidRDefault="00000000" w:rsidRPr="00000000" w14:paraId="0000012D">
      <w:pPr>
        <w:jc w:val="both"/>
        <w:rPr>
          <w:b w:val="1"/>
          <w:sz w:val="32"/>
          <w:szCs w:val="32"/>
        </w:rPr>
      </w:pPr>
      <w:r w:rsidDel="00000000" w:rsidR="00000000" w:rsidRPr="00000000">
        <w:rPr>
          <w:b w:val="1"/>
          <w:sz w:val="32"/>
          <w:szCs w:val="32"/>
          <w:rtl w:val="0"/>
        </w:rPr>
        <w:t xml:space="preserve"> </w:t>
      </w:r>
    </w:p>
    <w:p w:rsidR="00000000" w:rsidDel="00000000" w:rsidP="00000000" w:rsidRDefault="00000000" w:rsidRPr="00000000" w14:paraId="0000012E">
      <w:pPr>
        <w:rPr>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12F">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Figura 1</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2387600</wp:posOffset>
                </wp:positionH>
                <wp:positionV relativeFrom="paragraph">
                  <wp:posOffset>0</wp:posOffset>
                </wp:positionV>
                <wp:extent cx="1567180" cy="1417320"/>
                <wp:effectExtent b="0" l="0" r="0" t="0"/>
                <wp:wrapNone/>
                <wp:docPr id="26" name=""/>
                <a:graphic>
                  <a:graphicData uri="http://schemas.microsoft.com/office/word/2010/wordprocessingShape">
                    <wps:wsp>
                      <wps:cNvSpPr/>
                      <wps:cNvPr id="27" name="Shape 27"/>
                      <wps:spPr>
                        <a:xfrm>
                          <a:off x="2285935" y="3077690"/>
                          <a:ext cx="1554480" cy="1404620"/>
                        </a:xfrm>
                        <a:custGeom>
                          <a:rect b="b" l="l" r="r" t="t"/>
                          <a:pathLst>
                            <a:path extrusionOk="0" h="1404620" w="1554480">
                              <a:moveTo>
                                <a:pt x="0" y="0"/>
                              </a:moveTo>
                              <a:lnTo>
                                <a:pt x="0" y="1404620"/>
                              </a:lnTo>
                              <a:lnTo>
                                <a:pt x="1554480" y="1404620"/>
                              </a:lnTo>
                              <a:lnTo>
                                <a:pt x="15544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120" w:before="12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6"/>
                                <w:vertAlign w:val="baseline"/>
                              </w:rPr>
                              <w:t xml:space="preserve">Assistenza cronici riacutizzati e acuti non infetti</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2387600</wp:posOffset>
                </wp:positionH>
                <wp:positionV relativeFrom="paragraph">
                  <wp:posOffset>0</wp:posOffset>
                </wp:positionV>
                <wp:extent cx="1567180" cy="1417320"/>
                <wp:effectExtent b="0" l="0" r="0" t="0"/>
                <wp:wrapNone/>
                <wp:docPr id="26" name="image27.png"/>
                <a:graphic>
                  <a:graphicData uri="http://schemas.openxmlformats.org/drawingml/2006/picture">
                    <pic:pic>
                      <pic:nvPicPr>
                        <pic:cNvPr id="0" name="image27.png"/>
                        <pic:cNvPicPr preferRelativeResize="0"/>
                      </pic:nvPicPr>
                      <pic:blipFill>
                        <a:blip r:embed="rId6"/>
                        <a:srcRect/>
                        <a:stretch>
                          <a:fillRect/>
                        </a:stretch>
                      </pic:blipFill>
                      <pic:spPr>
                        <a:xfrm>
                          <a:off x="0" y="0"/>
                          <a:ext cx="1567180" cy="1417320"/>
                        </a:xfrm>
                        <a:prstGeom prst="rect"/>
                        <a:ln/>
                      </pic:spPr>
                    </pic:pic>
                  </a:graphicData>
                </a:graphic>
              </wp:anchor>
            </w:drawing>
          </mc:Fallback>
        </mc:AlternateContent>
      </w:r>
    </w:p>
    <w:p w:rsidR="00000000" w:rsidDel="00000000" w:rsidP="00000000" w:rsidRDefault="00000000" w:rsidRPr="00000000" w14:paraId="00000130">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31">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32">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2387600</wp:posOffset>
                </wp:positionH>
                <wp:positionV relativeFrom="paragraph">
                  <wp:posOffset>0</wp:posOffset>
                </wp:positionV>
                <wp:extent cx="1567180" cy="1417320"/>
                <wp:effectExtent b="0" l="0" r="0" t="0"/>
                <wp:wrapNone/>
                <wp:docPr id="63" name=""/>
                <a:graphic>
                  <a:graphicData uri="http://schemas.microsoft.com/office/word/2010/wordprocessingShape">
                    <wps:wsp>
                      <wps:cNvSpPr/>
                      <wps:cNvPr id="64" name="Shape 64"/>
                      <wps:spPr>
                        <a:xfrm>
                          <a:off x="2285935" y="3077690"/>
                          <a:ext cx="1554480" cy="1404620"/>
                        </a:xfrm>
                        <a:custGeom>
                          <a:rect b="b" l="l" r="r" t="t"/>
                          <a:pathLst>
                            <a:path extrusionOk="0" h="1404620" w="1554480">
                              <a:moveTo>
                                <a:pt x="0" y="0"/>
                              </a:moveTo>
                              <a:lnTo>
                                <a:pt x="0" y="1404620"/>
                              </a:lnTo>
                              <a:lnTo>
                                <a:pt x="1554480" y="1404620"/>
                              </a:lnTo>
                              <a:lnTo>
                                <a:pt x="15544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120" w:before="120" w:line="275.9999942779541"/>
                              <w:ind w:left="0" w:right="0" w:firstLine="0"/>
                              <w:jc w:val="center"/>
                              <w:textDirection w:val="btLr"/>
                            </w:pPr>
                            <w:r w:rsidDel="00000000" w:rsidR="00000000" w:rsidRPr="00000000">
                              <w:rPr>
                                <w:rFonts w:ascii="Calibri" w:cs="Calibri" w:eastAsia="Calibri" w:hAnsi="Calibri"/>
                                <w:b w:val="0"/>
                                <w:i w:val="1"/>
                                <w:smallCaps w:val="0"/>
                                <w:strike w:val="0"/>
                                <w:color w:val="000000"/>
                                <w:sz w:val="22"/>
                                <w:vertAlign w:val="baseline"/>
                              </w:rPr>
                              <w:t xml:space="preserve">A)</w:t>
                            </w:r>
                            <w:r w:rsidDel="00000000" w:rsidR="00000000" w:rsidRPr="00000000">
                              <w:rPr>
                                <w:rFonts w:ascii="Calibri" w:cs="Calibri" w:eastAsia="Calibri" w:hAnsi="Calibri"/>
                                <w:b w:val="0"/>
                                <w:i w:val="0"/>
                                <w:smallCaps w:val="0"/>
                                <w:strike w:val="0"/>
                                <w:color w:val="000000"/>
                                <w:sz w:val="22"/>
                                <w:vertAlign w:val="baseline"/>
                              </w:rPr>
                              <w:t xml:space="preserve"> Domicilio</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2387600</wp:posOffset>
                </wp:positionH>
                <wp:positionV relativeFrom="paragraph">
                  <wp:posOffset>0</wp:posOffset>
                </wp:positionV>
                <wp:extent cx="1567180" cy="1417320"/>
                <wp:effectExtent b="0" l="0" r="0" t="0"/>
                <wp:wrapNone/>
                <wp:docPr id="63" name="image64.png"/>
                <a:graphic>
                  <a:graphicData uri="http://schemas.openxmlformats.org/drawingml/2006/picture">
                    <pic:pic>
                      <pic:nvPicPr>
                        <pic:cNvPr id="0" name="image64.png"/>
                        <pic:cNvPicPr preferRelativeResize="0"/>
                      </pic:nvPicPr>
                      <pic:blipFill>
                        <a:blip r:embed="rId7"/>
                        <a:srcRect/>
                        <a:stretch>
                          <a:fillRect/>
                        </a:stretch>
                      </pic:blipFill>
                      <pic:spPr>
                        <a:xfrm>
                          <a:off x="0" y="0"/>
                          <a:ext cx="1567180"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4737100</wp:posOffset>
                </wp:positionH>
                <wp:positionV relativeFrom="paragraph">
                  <wp:posOffset>12700</wp:posOffset>
                </wp:positionV>
                <wp:extent cx="1628140" cy="1417320"/>
                <wp:effectExtent b="0" l="0" r="0" t="0"/>
                <wp:wrapNone/>
                <wp:docPr id="50" name=""/>
                <a:graphic>
                  <a:graphicData uri="http://schemas.microsoft.com/office/word/2010/wordprocessingShape">
                    <wps:wsp>
                      <wps:cNvSpPr/>
                      <wps:cNvPr id="51" name="Shape 51"/>
                      <wps:spPr>
                        <a:xfrm>
                          <a:off x="4538280" y="3077690"/>
                          <a:ext cx="1615440" cy="1404620"/>
                        </a:xfrm>
                        <a:custGeom>
                          <a:rect b="b" l="l" r="r" t="t"/>
                          <a:pathLst>
                            <a:path extrusionOk="0" h="1404620" w="1615440">
                              <a:moveTo>
                                <a:pt x="0" y="0"/>
                              </a:moveTo>
                              <a:lnTo>
                                <a:pt x="0" y="1404620"/>
                              </a:lnTo>
                              <a:lnTo>
                                <a:pt x="1615440" y="1404620"/>
                              </a:lnTo>
                              <a:lnTo>
                                <a:pt x="161544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Medico Privato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Privato convenzionato</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4737100</wp:posOffset>
                </wp:positionH>
                <wp:positionV relativeFrom="paragraph">
                  <wp:posOffset>12700</wp:posOffset>
                </wp:positionV>
                <wp:extent cx="1628140" cy="1417320"/>
                <wp:effectExtent b="0" l="0" r="0" t="0"/>
                <wp:wrapNone/>
                <wp:docPr id="50" name="image51.png"/>
                <a:graphic>
                  <a:graphicData uri="http://schemas.openxmlformats.org/drawingml/2006/picture">
                    <pic:pic>
                      <pic:nvPicPr>
                        <pic:cNvPr id="0" name="image51.png"/>
                        <pic:cNvPicPr preferRelativeResize="0"/>
                      </pic:nvPicPr>
                      <pic:blipFill>
                        <a:blip r:embed="rId8"/>
                        <a:srcRect/>
                        <a:stretch>
                          <a:fillRect/>
                        </a:stretch>
                      </pic:blipFill>
                      <pic:spPr>
                        <a:xfrm>
                          <a:off x="0" y="0"/>
                          <a:ext cx="1628140"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1651000</wp:posOffset>
                </wp:positionH>
                <wp:positionV relativeFrom="paragraph">
                  <wp:posOffset>266700</wp:posOffset>
                </wp:positionV>
                <wp:extent cx="647700" cy="25400"/>
                <wp:effectExtent b="0" l="0" r="0" t="0"/>
                <wp:wrapNone/>
                <wp:docPr id="56" name=""/>
                <a:graphic>
                  <a:graphicData uri="http://schemas.microsoft.com/office/word/2010/wordprocessingShape">
                    <wps:wsp>
                      <wps:cNvSpPr/>
                      <wps:cNvPr id="57" name="Shape 57"/>
                      <wps:spPr>
                        <a:xfrm>
                          <a:off x="5022150" y="3780000"/>
                          <a:ext cx="647700" cy="0"/>
                        </a:xfrm>
                        <a:custGeom>
                          <a:rect b="b" l="l" r="r" t="t"/>
                          <a:pathLst>
                            <a:path extrusionOk="0" h="1" w="647700">
                              <a:moveTo>
                                <a:pt x="0" y="0"/>
                              </a:moveTo>
                              <a:lnTo>
                                <a:pt x="647700" y="0"/>
                              </a:lnTo>
                            </a:path>
                          </a:pathLst>
                        </a:custGeom>
                        <a:solidFill>
                          <a:srgbClr val="FFFFFF"/>
                        </a:solidFill>
                        <a:ln cap="flat" cmpd="sng" w="254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1651000</wp:posOffset>
                </wp:positionH>
                <wp:positionV relativeFrom="paragraph">
                  <wp:posOffset>266700</wp:posOffset>
                </wp:positionV>
                <wp:extent cx="647700" cy="25400"/>
                <wp:effectExtent b="0" l="0" r="0" t="0"/>
                <wp:wrapNone/>
                <wp:docPr id="56" name="image57.png"/>
                <a:graphic>
                  <a:graphicData uri="http://schemas.openxmlformats.org/drawingml/2006/picture">
                    <pic:pic>
                      <pic:nvPicPr>
                        <pic:cNvPr id="0" name="image57.png"/>
                        <pic:cNvPicPr preferRelativeResize="0"/>
                      </pic:nvPicPr>
                      <pic:blipFill>
                        <a:blip r:embed="rId9"/>
                        <a:srcRect/>
                        <a:stretch>
                          <a:fillRect/>
                        </a:stretch>
                      </pic:blipFill>
                      <pic:spPr>
                        <a:xfrm>
                          <a:off x="0" y="0"/>
                          <a:ext cx="647700"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3962400</wp:posOffset>
                </wp:positionH>
                <wp:positionV relativeFrom="paragraph">
                  <wp:posOffset>241300</wp:posOffset>
                </wp:positionV>
                <wp:extent cx="716280" cy="25400"/>
                <wp:effectExtent b="0" l="0" r="0" t="0"/>
                <wp:wrapNone/>
                <wp:docPr id="6" name=""/>
                <a:graphic>
                  <a:graphicData uri="http://schemas.microsoft.com/office/word/2010/wordprocessingShape">
                    <wps:wsp>
                      <wps:cNvSpPr/>
                      <wps:cNvPr id="7" name="Shape 7"/>
                      <wps:spPr>
                        <a:xfrm rot="10800000">
                          <a:off x="4987860" y="3780000"/>
                          <a:ext cx="716280" cy="0"/>
                        </a:xfrm>
                        <a:custGeom>
                          <a:rect b="b" l="l" r="r" t="t"/>
                          <a:pathLst>
                            <a:path extrusionOk="0" h="1" w="716280">
                              <a:moveTo>
                                <a:pt x="0" y="0"/>
                              </a:moveTo>
                              <a:lnTo>
                                <a:pt x="716280" y="0"/>
                              </a:lnTo>
                            </a:path>
                          </a:pathLst>
                        </a:custGeom>
                        <a:solidFill>
                          <a:srgbClr val="FFFFFF"/>
                        </a:solidFill>
                        <a:ln cap="flat" cmpd="sng" w="254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3962400</wp:posOffset>
                </wp:positionH>
                <wp:positionV relativeFrom="paragraph">
                  <wp:posOffset>241300</wp:posOffset>
                </wp:positionV>
                <wp:extent cx="716280" cy="25400"/>
                <wp:effectExtent b="0" l="0" r="0" t="0"/>
                <wp:wrapNone/>
                <wp:docPr id="6"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716280"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25400</wp:posOffset>
                </wp:positionV>
                <wp:extent cx="1506220" cy="1417320"/>
                <wp:effectExtent b="0" l="0" r="0" t="0"/>
                <wp:wrapNone/>
                <wp:docPr id="40" name=""/>
                <a:graphic>
                  <a:graphicData uri="http://schemas.microsoft.com/office/word/2010/wordprocessingShape">
                    <wps:wsp>
                      <wps:cNvSpPr/>
                      <wps:cNvPr id="41" name="Shape 41"/>
                      <wps:spPr>
                        <a:xfrm>
                          <a:off x="4599240" y="3077690"/>
                          <a:ext cx="1493520" cy="1404620"/>
                        </a:xfrm>
                        <a:custGeom>
                          <a:rect b="b" l="l" r="r" t="t"/>
                          <a:pathLst>
                            <a:path extrusionOk="0" h="1404620" w="1493520">
                              <a:moveTo>
                                <a:pt x="0" y="0"/>
                              </a:moveTo>
                              <a:lnTo>
                                <a:pt x="0" y="1404620"/>
                              </a:lnTo>
                              <a:lnTo>
                                <a:pt x="1493520" y="1404620"/>
                              </a:lnTo>
                              <a:lnTo>
                                <a:pt x="149352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MMG I° livello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Equipe MMG</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25400</wp:posOffset>
                </wp:positionV>
                <wp:extent cx="1506220" cy="1417320"/>
                <wp:effectExtent b="0" l="0" r="0" t="0"/>
                <wp:wrapNone/>
                <wp:docPr id="40" name="image41.png"/>
                <a:graphic>
                  <a:graphicData uri="http://schemas.openxmlformats.org/drawingml/2006/picture">
                    <pic:pic>
                      <pic:nvPicPr>
                        <pic:cNvPr id="0" name="image41.png"/>
                        <pic:cNvPicPr preferRelativeResize="0"/>
                      </pic:nvPicPr>
                      <pic:blipFill>
                        <a:blip r:embed="rId11"/>
                        <a:srcRect/>
                        <a:stretch>
                          <a:fillRect/>
                        </a:stretch>
                      </pic:blipFill>
                      <pic:spPr>
                        <a:xfrm>
                          <a:off x="0" y="0"/>
                          <a:ext cx="1506220" cy="1417320"/>
                        </a:xfrm>
                        <a:prstGeom prst="rect"/>
                        <a:ln/>
                      </pic:spPr>
                    </pic:pic>
                  </a:graphicData>
                </a:graphic>
              </wp:anchor>
            </w:drawing>
          </mc:Fallback>
        </mc:AlternateContent>
      </w:r>
    </w:p>
    <w:p w:rsidR="00000000" w:rsidDel="00000000" w:rsidP="00000000" w:rsidRDefault="00000000" w:rsidRPr="00000000" w14:paraId="00000133">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2451100</wp:posOffset>
                </wp:positionH>
                <wp:positionV relativeFrom="paragraph">
                  <wp:posOffset>127000</wp:posOffset>
                </wp:positionV>
                <wp:extent cx="28575" cy="4081145"/>
                <wp:effectExtent b="0" l="0" r="0" t="0"/>
                <wp:wrapNone/>
                <wp:docPr id="2" name=""/>
                <a:graphic>
                  <a:graphicData uri="http://schemas.microsoft.com/office/word/2010/wordprocessingShape">
                    <wps:wsp>
                      <wps:cNvSpPr/>
                      <wps:cNvPr id="3" name="Shape 3"/>
                      <wps:spPr>
                        <a:xfrm>
                          <a:off x="5346000" y="1739428"/>
                          <a:ext cx="0" cy="4081145"/>
                        </a:xfrm>
                        <a:custGeom>
                          <a:rect b="b" l="l" r="r" t="t"/>
                          <a:pathLst>
                            <a:path extrusionOk="0" h="4081145" w="1">
                              <a:moveTo>
                                <a:pt x="0" y="0"/>
                              </a:moveTo>
                              <a:lnTo>
                                <a:pt x="0" y="4081145"/>
                              </a:lnTo>
                            </a:path>
                          </a:pathLst>
                        </a:custGeom>
                        <a:solidFill>
                          <a:srgbClr val="FFFFFF"/>
                        </a:solidFill>
                        <a:ln cap="flat" cmpd="sng" w="28575">
                          <a:solidFill>
                            <a:srgbClr val="FF0000"/>
                          </a:solidFill>
                          <a:prstDash val="dashDot"/>
                          <a:miter lim="8000"/>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2451100</wp:posOffset>
                </wp:positionH>
                <wp:positionV relativeFrom="paragraph">
                  <wp:posOffset>127000</wp:posOffset>
                </wp:positionV>
                <wp:extent cx="28575" cy="4081145"/>
                <wp:effectExtent b="0" l="0" r="0" t="0"/>
                <wp:wrapNone/>
                <wp:docPr id="2" name="image2.png"/>
                <a:graphic>
                  <a:graphicData uri="http://schemas.openxmlformats.org/drawingml/2006/picture">
                    <pic:pic>
                      <pic:nvPicPr>
                        <pic:cNvPr id="0" name="image2.png"/>
                        <pic:cNvPicPr preferRelativeResize="0"/>
                      </pic:nvPicPr>
                      <pic:blipFill>
                        <a:blip r:embed="rId12"/>
                        <a:srcRect/>
                        <a:stretch>
                          <a:fillRect/>
                        </a:stretch>
                      </pic:blipFill>
                      <pic:spPr>
                        <a:xfrm>
                          <a:off x="0" y="0"/>
                          <a:ext cx="28575" cy="40811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3136900</wp:posOffset>
                </wp:positionH>
                <wp:positionV relativeFrom="paragraph">
                  <wp:posOffset>139700</wp:posOffset>
                </wp:positionV>
                <wp:extent cx="25400" cy="1080770"/>
                <wp:effectExtent b="0" l="0" r="0" t="0"/>
                <wp:wrapNone/>
                <wp:docPr id="60" name=""/>
                <a:graphic>
                  <a:graphicData uri="http://schemas.microsoft.com/office/word/2010/wordprocessingShape">
                    <wps:wsp>
                      <wps:cNvSpPr/>
                      <wps:cNvPr id="61" name="Shape 61"/>
                      <wps:spPr>
                        <a:xfrm>
                          <a:off x="5339333" y="3239615"/>
                          <a:ext cx="13334" cy="1080770"/>
                        </a:xfrm>
                        <a:custGeom>
                          <a:rect b="b" l="l" r="r" t="t"/>
                          <a:pathLst>
                            <a:path extrusionOk="0" h="1080770" w="13334">
                              <a:moveTo>
                                <a:pt x="0" y="0"/>
                              </a:moveTo>
                              <a:lnTo>
                                <a:pt x="13334" y="1080770"/>
                              </a:lnTo>
                            </a:path>
                          </a:pathLst>
                        </a:custGeom>
                        <a:solidFill>
                          <a:srgbClr val="FFFFFF"/>
                        </a:solidFill>
                        <a:ln cap="flat" cmpd="sng" w="254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3136900</wp:posOffset>
                </wp:positionH>
                <wp:positionV relativeFrom="paragraph">
                  <wp:posOffset>139700</wp:posOffset>
                </wp:positionV>
                <wp:extent cx="25400" cy="1080770"/>
                <wp:effectExtent b="0" l="0" r="0" t="0"/>
                <wp:wrapNone/>
                <wp:docPr id="60" name="image61.png"/>
                <a:graphic>
                  <a:graphicData uri="http://schemas.openxmlformats.org/drawingml/2006/picture">
                    <pic:pic>
                      <pic:nvPicPr>
                        <pic:cNvPr id="0" name="image61.png"/>
                        <pic:cNvPicPr preferRelativeResize="0"/>
                      </pic:nvPicPr>
                      <pic:blipFill>
                        <a:blip r:embed="rId13"/>
                        <a:srcRect/>
                        <a:stretch>
                          <a:fillRect/>
                        </a:stretch>
                      </pic:blipFill>
                      <pic:spPr>
                        <a:xfrm>
                          <a:off x="0" y="0"/>
                          <a:ext cx="25400" cy="108077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3721100</wp:posOffset>
                </wp:positionH>
                <wp:positionV relativeFrom="paragraph">
                  <wp:posOffset>127000</wp:posOffset>
                </wp:positionV>
                <wp:extent cx="28575" cy="2649220"/>
                <wp:effectExtent b="0" l="0" r="0" t="0"/>
                <wp:wrapNone/>
                <wp:docPr id="10" name=""/>
                <a:graphic>
                  <a:graphicData uri="http://schemas.microsoft.com/office/word/2010/wordprocessingShape">
                    <wps:wsp>
                      <wps:cNvSpPr/>
                      <wps:cNvPr id="11" name="Shape 11"/>
                      <wps:spPr>
                        <a:xfrm>
                          <a:off x="5346000" y="2455390"/>
                          <a:ext cx="0" cy="2649220"/>
                        </a:xfrm>
                        <a:custGeom>
                          <a:rect b="b" l="l" r="r" t="t"/>
                          <a:pathLst>
                            <a:path extrusionOk="0" h="2649220" w="1">
                              <a:moveTo>
                                <a:pt x="0" y="0"/>
                              </a:moveTo>
                              <a:lnTo>
                                <a:pt x="0" y="2649220"/>
                              </a:lnTo>
                            </a:path>
                          </a:pathLst>
                        </a:custGeom>
                        <a:solidFill>
                          <a:srgbClr val="FFFFFF"/>
                        </a:solidFill>
                        <a:ln cap="flat" cmpd="sng" w="28575">
                          <a:solidFill>
                            <a:srgbClr val="00B0F0"/>
                          </a:solidFill>
                          <a:prstDash val="dashDot"/>
                          <a:miter lim="8000"/>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3721100</wp:posOffset>
                </wp:positionH>
                <wp:positionV relativeFrom="paragraph">
                  <wp:posOffset>127000</wp:posOffset>
                </wp:positionV>
                <wp:extent cx="28575" cy="2649220"/>
                <wp:effectExtent b="0" l="0" r="0" t="0"/>
                <wp:wrapNone/>
                <wp:docPr id="10" name="image10.png"/>
                <a:graphic>
                  <a:graphicData uri="http://schemas.openxmlformats.org/drawingml/2006/picture">
                    <pic:pic>
                      <pic:nvPicPr>
                        <pic:cNvPr id="0" name="image10.png"/>
                        <pic:cNvPicPr preferRelativeResize="0"/>
                      </pic:nvPicPr>
                      <pic:blipFill>
                        <a:blip r:embed="rId14"/>
                        <a:srcRect/>
                        <a:stretch>
                          <a:fillRect/>
                        </a:stretch>
                      </pic:blipFill>
                      <pic:spPr>
                        <a:xfrm>
                          <a:off x="0" y="0"/>
                          <a:ext cx="28575" cy="2649220"/>
                        </a:xfrm>
                        <a:prstGeom prst="rect"/>
                        <a:ln/>
                      </pic:spPr>
                    </pic:pic>
                  </a:graphicData>
                </a:graphic>
              </wp:anchor>
            </w:drawing>
          </mc:Fallback>
        </mc:AlternateContent>
      </w:r>
    </w:p>
    <w:p w:rsidR="00000000" w:rsidDel="00000000" w:rsidP="00000000" w:rsidRDefault="00000000" w:rsidRPr="00000000" w14:paraId="00000134">
      <w:pPr>
        <w:jc w:val="cente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35">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36">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37">
      <w:pPr>
        <w:spacing w:after="120" w:before="120" w:lineRule="auto"/>
        <w:jc w:val="cente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1567180" cy="772160"/>
                <wp:effectExtent b="0" l="0" r="0" t="0"/>
                <wp:wrapNone/>
                <wp:docPr id="64" name=""/>
                <a:graphic>
                  <a:graphicData uri="http://schemas.microsoft.com/office/word/2010/wordprocessingShape">
                    <wps:wsp>
                      <wps:cNvSpPr/>
                      <wps:cNvPr id="65" name="Shape 65"/>
                      <wps:spPr>
                        <a:xfrm>
                          <a:off x="4568760" y="3400270"/>
                          <a:ext cx="1554480" cy="759460"/>
                        </a:xfrm>
                        <a:custGeom>
                          <a:rect b="b" l="l" r="r" t="t"/>
                          <a:pathLst>
                            <a:path extrusionOk="0" h="759460" w="1554480">
                              <a:moveTo>
                                <a:pt x="0" y="0"/>
                              </a:moveTo>
                              <a:lnTo>
                                <a:pt x="0" y="759460"/>
                              </a:lnTo>
                              <a:lnTo>
                                <a:pt x="1554480" y="759460"/>
                              </a:lnTo>
                              <a:lnTo>
                                <a:pt x="15544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MMG I° livello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Equipe MMG</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Specialisti del territorio od ospedalieri</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1567180" cy="772160"/>
                <wp:effectExtent b="0" l="0" r="0" t="0"/>
                <wp:wrapNone/>
                <wp:docPr id="64" name="image65.png"/>
                <a:graphic>
                  <a:graphicData uri="http://schemas.openxmlformats.org/drawingml/2006/picture">
                    <pic:pic>
                      <pic:nvPicPr>
                        <pic:cNvPr id="0" name="image65.png"/>
                        <pic:cNvPicPr preferRelativeResize="0"/>
                      </pic:nvPicPr>
                      <pic:blipFill>
                        <a:blip r:embed="rId15"/>
                        <a:srcRect/>
                        <a:stretch>
                          <a:fillRect/>
                        </a:stretch>
                      </pic:blipFill>
                      <pic:spPr>
                        <a:xfrm>
                          <a:off x="0" y="0"/>
                          <a:ext cx="1567180" cy="77216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4787900</wp:posOffset>
                </wp:positionH>
                <wp:positionV relativeFrom="paragraph">
                  <wp:posOffset>228600</wp:posOffset>
                </wp:positionV>
                <wp:extent cx="1567180" cy="1417320"/>
                <wp:effectExtent b="0" l="0" r="0" t="0"/>
                <wp:wrapNone/>
                <wp:docPr id="32" name=""/>
                <a:graphic>
                  <a:graphicData uri="http://schemas.microsoft.com/office/word/2010/wordprocessingShape">
                    <wps:wsp>
                      <wps:cNvSpPr/>
                      <wps:cNvPr id="33" name="Shape 33"/>
                      <wps:spPr>
                        <a:xfrm>
                          <a:off x="4568760" y="3077690"/>
                          <a:ext cx="1554480" cy="1404620"/>
                        </a:xfrm>
                        <a:custGeom>
                          <a:rect b="b" l="l" r="r" t="t"/>
                          <a:pathLst>
                            <a:path extrusionOk="0" h="1404620" w="1554480">
                              <a:moveTo>
                                <a:pt x="0" y="0"/>
                              </a:moveTo>
                              <a:lnTo>
                                <a:pt x="0" y="1404620"/>
                              </a:lnTo>
                              <a:lnTo>
                                <a:pt x="1554480" y="1404620"/>
                              </a:lnTo>
                              <a:lnTo>
                                <a:pt x="15544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Medico privato o specialista</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Privato convenzionato</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4787900</wp:posOffset>
                </wp:positionH>
                <wp:positionV relativeFrom="paragraph">
                  <wp:posOffset>228600</wp:posOffset>
                </wp:positionV>
                <wp:extent cx="1567180" cy="1417320"/>
                <wp:effectExtent b="0" l="0" r="0" t="0"/>
                <wp:wrapNone/>
                <wp:docPr id="32" name="image33.png"/>
                <a:graphic>
                  <a:graphicData uri="http://schemas.openxmlformats.org/drawingml/2006/picture">
                    <pic:pic>
                      <pic:nvPicPr>
                        <pic:cNvPr id="0" name="image33.png"/>
                        <pic:cNvPicPr preferRelativeResize="0"/>
                      </pic:nvPicPr>
                      <pic:blipFill>
                        <a:blip r:embed="rId16"/>
                        <a:srcRect/>
                        <a:stretch>
                          <a:fillRect/>
                        </a:stretch>
                      </pic:blipFill>
                      <pic:spPr>
                        <a:xfrm>
                          <a:off x="0" y="0"/>
                          <a:ext cx="1567180"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2374900</wp:posOffset>
                </wp:positionH>
                <wp:positionV relativeFrom="paragraph">
                  <wp:posOffset>0</wp:posOffset>
                </wp:positionV>
                <wp:extent cx="1567180" cy="1417320"/>
                <wp:effectExtent b="0" l="0" r="0" t="0"/>
                <wp:wrapNone/>
                <wp:docPr id="46" name=""/>
                <a:graphic>
                  <a:graphicData uri="http://schemas.microsoft.com/office/word/2010/wordprocessingShape">
                    <wps:wsp>
                      <wps:cNvSpPr/>
                      <wps:cNvPr id="47" name="Shape 47"/>
                      <wps:spPr>
                        <a:xfrm>
                          <a:off x="4568760" y="3077690"/>
                          <a:ext cx="1554480" cy="1404620"/>
                        </a:xfrm>
                        <a:custGeom>
                          <a:rect b="b" l="l" r="r" t="t"/>
                          <a:pathLst>
                            <a:path extrusionOk="0" h="1404620" w="1554480">
                              <a:moveTo>
                                <a:pt x="0" y="0"/>
                              </a:moveTo>
                              <a:lnTo>
                                <a:pt x="0" y="1404620"/>
                              </a:lnTo>
                              <a:lnTo>
                                <a:pt x="1554480" y="1404620"/>
                              </a:lnTo>
                              <a:lnTo>
                                <a:pt x="15544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1"/>
                                <w:smallCaps w:val="0"/>
                                <w:strike w:val="0"/>
                                <w:color w:val="000000"/>
                                <w:sz w:val="22"/>
                                <w:vertAlign w:val="baseline"/>
                              </w:rPr>
                              <w:t xml:space="preserve">B)</w:t>
                            </w:r>
                            <w:r w:rsidDel="00000000" w:rsidR="00000000" w:rsidRPr="00000000">
                              <w:rPr>
                                <w:rFonts w:ascii="Calibri" w:cs="Calibri" w:eastAsia="Calibri" w:hAnsi="Calibri"/>
                                <w:b w:val="0"/>
                                <w:i w:val="0"/>
                                <w:smallCaps w:val="0"/>
                                <w:strike w:val="0"/>
                                <w:color w:val="000000"/>
                                <w:sz w:val="22"/>
                                <w:vertAlign w:val="baseline"/>
                              </w:rPr>
                              <w:t xml:space="preserve"> Studio medico attrezzato</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I° livello di MMG o convenzionato</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2374900</wp:posOffset>
                </wp:positionH>
                <wp:positionV relativeFrom="paragraph">
                  <wp:posOffset>0</wp:posOffset>
                </wp:positionV>
                <wp:extent cx="1567180" cy="1417320"/>
                <wp:effectExtent b="0" l="0" r="0" t="0"/>
                <wp:wrapNone/>
                <wp:docPr id="46" name="image47.png"/>
                <a:graphic>
                  <a:graphicData uri="http://schemas.openxmlformats.org/drawingml/2006/picture">
                    <pic:pic>
                      <pic:nvPicPr>
                        <pic:cNvPr id="0" name="image47.png"/>
                        <pic:cNvPicPr preferRelativeResize="0"/>
                      </pic:nvPicPr>
                      <pic:blipFill>
                        <a:blip r:embed="rId17"/>
                        <a:srcRect/>
                        <a:stretch>
                          <a:fillRect/>
                        </a:stretch>
                      </pic:blipFill>
                      <pic:spPr>
                        <a:xfrm>
                          <a:off x="0" y="0"/>
                          <a:ext cx="1567180" cy="1417320"/>
                        </a:xfrm>
                        <a:prstGeom prst="rect"/>
                        <a:ln/>
                      </pic:spPr>
                    </pic:pic>
                  </a:graphicData>
                </a:graphic>
              </wp:anchor>
            </w:drawing>
          </mc:Fallback>
        </mc:AlternateContent>
      </w:r>
    </w:p>
    <w:p w:rsidR="00000000" w:rsidDel="00000000" w:rsidP="00000000" w:rsidRDefault="00000000" w:rsidRPr="00000000" w14:paraId="00000138">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1714500</wp:posOffset>
                </wp:positionH>
                <wp:positionV relativeFrom="paragraph">
                  <wp:posOffset>76200</wp:posOffset>
                </wp:positionV>
                <wp:extent cx="647700" cy="12700"/>
                <wp:effectExtent b="0" l="0" r="0" t="0"/>
                <wp:wrapNone/>
                <wp:docPr id="45" name=""/>
                <a:graphic>
                  <a:graphicData uri="http://schemas.microsoft.com/office/word/2010/wordprocessingShape">
                    <wps:wsp>
                      <wps:cNvSpPr/>
                      <wps:cNvPr id="46" name="Shape 46"/>
                      <wps:spPr>
                        <a:xfrm>
                          <a:off x="5022150" y="3780000"/>
                          <a:ext cx="647700" cy="0"/>
                        </a:xfrm>
                        <a:custGeom>
                          <a:rect b="b" l="l" r="r" t="t"/>
                          <a:pathLst>
                            <a:path extrusionOk="0" h="1" w="647700">
                              <a:moveTo>
                                <a:pt x="0" y="0"/>
                              </a:moveTo>
                              <a:lnTo>
                                <a:pt x="647700" y="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1714500</wp:posOffset>
                </wp:positionH>
                <wp:positionV relativeFrom="paragraph">
                  <wp:posOffset>76200</wp:posOffset>
                </wp:positionV>
                <wp:extent cx="647700" cy="12700"/>
                <wp:effectExtent b="0" l="0" r="0" t="0"/>
                <wp:wrapNone/>
                <wp:docPr id="45" name="image46.png"/>
                <a:graphic>
                  <a:graphicData uri="http://schemas.openxmlformats.org/drawingml/2006/picture">
                    <pic:pic>
                      <pic:nvPicPr>
                        <pic:cNvPr id="0" name="image46.png"/>
                        <pic:cNvPicPr preferRelativeResize="0"/>
                      </pic:nvPicPr>
                      <pic:blipFill>
                        <a:blip r:embed="rId18"/>
                        <a:srcRect/>
                        <a:stretch>
                          <a:fillRect/>
                        </a:stretch>
                      </pic:blipFill>
                      <pic:spPr>
                        <a:xfrm>
                          <a:off x="0" y="0"/>
                          <a:ext cx="6477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4025900</wp:posOffset>
                </wp:positionH>
                <wp:positionV relativeFrom="paragraph">
                  <wp:posOffset>63500</wp:posOffset>
                </wp:positionV>
                <wp:extent cx="716280" cy="12700"/>
                <wp:effectExtent b="0" l="0" r="0" t="0"/>
                <wp:wrapNone/>
                <wp:docPr id="4" name=""/>
                <a:graphic>
                  <a:graphicData uri="http://schemas.microsoft.com/office/word/2010/wordprocessingShape">
                    <wps:wsp>
                      <wps:cNvSpPr/>
                      <wps:cNvPr id="5" name="Shape 5"/>
                      <wps:spPr>
                        <a:xfrm rot="10800000">
                          <a:off x="4987860" y="3780000"/>
                          <a:ext cx="716280" cy="0"/>
                        </a:xfrm>
                        <a:custGeom>
                          <a:rect b="b" l="l" r="r" t="t"/>
                          <a:pathLst>
                            <a:path extrusionOk="0" h="1" w="716280">
                              <a:moveTo>
                                <a:pt x="0" y="0"/>
                              </a:moveTo>
                              <a:lnTo>
                                <a:pt x="716280" y="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4025900</wp:posOffset>
                </wp:positionH>
                <wp:positionV relativeFrom="paragraph">
                  <wp:posOffset>63500</wp:posOffset>
                </wp:positionV>
                <wp:extent cx="716280" cy="12700"/>
                <wp:effectExtent b="0" l="0" r="0" t="0"/>
                <wp:wrapNone/>
                <wp:docPr id="4" name="image4.png"/>
                <a:graphic>
                  <a:graphicData uri="http://schemas.openxmlformats.org/drawingml/2006/picture">
                    <pic:pic>
                      <pic:nvPicPr>
                        <pic:cNvPr id="0" name="image4.png"/>
                        <pic:cNvPicPr preferRelativeResize="0"/>
                      </pic:nvPicPr>
                      <pic:blipFill>
                        <a:blip r:embed="rId19"/>
                        <a:srcRect/>
                        <a:stretch>
                          <a:fillRect/>
                        </a:stretch>
                      </pic:blipFill>
                      <pic:spPr>
                        <a:xfrm>
                          <a:off x="0" y="0"/>
                          <a:ext cx="716280" cy="12700"/>
                        </a:xfrm>
                        <a:prstGeom prst="rect"/>
                        <a:ln/>
                      </pic:spPr>
                    </pic:pic>
                  </a:graphicData>
                </a:graphic>
              </wp:anchor>
            </w:drawing>
          </mc:Fallback>
        </mc:AlternateContent>
      </w:r>
    </w:p>
    <w:p w:rsidR="00000000" w:rsidDel="00000000" w:rsidP="00000000" w:rsidRDefault="00000000" w:rsidRPr="00000000" w14:paraId="00000139">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3A">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3136900</wp:posOffset>
                </wp:positionH>
                <wp:positionV relativeFrom="paragraph">
                  <wp:posOffset>0</wp:posOffset>
                </wp:positionV>
                <wp:extent cx="25400" cy="655320"/>
                <wp:effectExtent b="0" l="0" r="0" t="0"/>
                <wp:wrapNone/>
                <wp:docPr id="33" name=""/>
                <a:graphic>
                  <a:graphicData uri="http://schemas.microsoft.com/office/word/2010/wordprocessingShape">
                    <wps:wsp>
                      <wps:cNvSpPr/>
                      <wps:cNvPr id="34" name="Shape 34"/>
                      <wps:spPr>
                        <a:xfrm>
                          <a:off x="5346000" y="3452340"/>
                          <a:ext cx="0" cy="655320"/>
                        </a:xfrm>
                        <a:custGeom>
                          <a:rect b="b" l="l" r="r" t="t"/>
                          <a:pathLst>
                            <a:path extrusionOk="0" h="655320" w="1">
                              <a:moveTo>
                                <a:pt x="0" y="0"/>
                              </a:moveTo>
                              <a:lnTo>
                                <a:pt x="0" y="655320"/>
                              </a:lnTo>
                            </a:path>
                          </a:pathLst>
                        </a:custGeom>
                        <a:solidFill>
                          <a:srgbClr val="FFFFFF"/>
                        </a:solidFill>
                        <a:ln cap="flat" cmpd="sng" w="254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3136900</wp:posOffset>
                </wp:positionH>
                <wp:positionV relativeFrom="paragraph">
                  <wp:posOffset>0</wp:posOffset>
                </wp:positionV>
                <wp:extent cx="25400" cy="655320"/>
                <wp:effectExtent b="0" l="0" r="0" t="0"/>
                <wp:wrapNone/>
                <wp:docPr id="33" name="image34.png"/>
                <a:graphic>
                  <a:graphicData uri="http://schemas.openxmlformats.org/drawingml/2006/picture">
                    <pic:pic>
                      <pic:nvPicPr>
                        <pic:cNvPr id="0" name="image34.png"/>
                        <pic:cNvPicPr preferRelativeResize="0"/>
                      </pic:nvPicPr>
                      <pic:blipFill>
                        <a:blip r:embed="rId20"/>
                        <a:srcRect/>
                        <a:stretch>
                          <a:fillRect/>
                        </a:stretch>
                      </pic:blipFill>
                      <pic:spPr>
                        <a:xfrm>
                          <a:off x="0" y="0"/>
                          <a:ext cx="25400" cy="655320"/>
                        </a:xfrm>
                        <a:prstGeom prst="rect"/>
                        <a:ln/>
                      </pic:spPr>
                    </pic:pic>
                  </a:graphicData>
                </a:graphic>
              </wp:anchor>
            </w:drawing>
          </mc:Fallback>
        </mc:AlternateContent>
      </w:r>
    </w:p>
    <w:p w:rsidR="00000000" w:rsidDel="00000000" w:rsidP="00000000" w:rsidRDefault="00000000" w:rsidRPr="00000000" w14:paraId="0000013B">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3C">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2171700</wp:posOffset>
                </wp:positionH>
                <wp:positionV relativeFrom="paragraph">
                  <wp:posOffset>63500</wp:posOffset>
                </wp:positionV>
                <wp:extent cx="2100579" cy="1417320"/>
                <wp:effectExtent b="0" l="0" r="0" t="0"/>
                <wp:wrapNone/>
                <wp:docPr id="59" name=""/>
                <a:graphic>
                  <a:graphicData uri="http://schemas.microsoft.com/office/word/2010/wordprocessingShape">
                    <wps:wsp>
                      <wps:cNvSpPr/>
                      <wps:cNvPr id="60" name="Shape 60"/>
                      <wps:spPr>
                        <a:xfrm>
                          <a:off x="4302061" y="3077690"/>
                          <a:ext cx="2087879" cy="1404620"/>
                        </a:xfrm>
                        <a:custGeom>
                          <a:rect b="b" l="l" r="r" t="t"/>
                          <a:pathLst>
                            <a:path extrusionOk="0" h="1404620" w="2087879">
                              <a:moveTo>
                                <a:pt x="0" y="0"/>
                              </a:moveTo>
                              <a:lnTo>
                                <a:pt x="0" y="1404620"/>
                              </a:lnTo>
                              <a:lnTo>
                                <a:pt x="2087879" y="1404620"/>
                              </a:lnTo>
                              <a:lnTo>
                                <a:pt x="2087879"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1"/>
                                <w:smallCaps w:val="0"/>
                                <w:strike w:val="0"/>
                                <w:color w:val="000000"/>
                                <w:sz w:val="22"/>
                                <w:vertAlign w:val="baseline"/>
                              </w:rPr>
                              <w:t xml:space="preserve">C)</w:t>
                            </w:r>
                            <w:r w:rsidDel="00000000" w:rsidR="00000000" w:rsidRPr="00000000">
                              <w:rPr>
                                <w:rFonts w:ascii="Calibri" w:cs="Calibri" w:eastAsia="Calibri" w:hAnsi="Calibri"/>
                                <w:b w:val="0"/>
                                <w:i w:val="0"/>
                                <w:smallCaps w:val="0"/>
                                <w:strike w:val="0"/>
                                <w:color w:val="000000"/>
                                <w:sz w:val="22"/>
                                <w:vertAlign w:val="baseline"/>
                              </w:rPr>
                              <w:t xml:space="preserve"> Studi medici associati di I e II livello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PRESST I° e II° livello    RSA</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Casa salute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POT</w:t>
                            </w:r>
                          </w:p>
                        </w:txbxContent>
                      </wps:txbx>
                      <wps:bodyPr anchorCtr="0" anchor="t" bIns="45700" lIns="88900" spcFirstLastPara="1" rIns="88900" wrap="square" tIns="45700">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2171700</wp:posOffset>
                </wp:positionH>
                <wp:positionV relativeFrom="paragraph">
                  <wp:posOffset>63500</wp:posOffset>
                </wp:positionV>
                <wp:extent cx="2100579" cy="1417320"/>
                <wp:effectExtent b="0" l="0" r="0" t="0"/>
                <wp:wrapNone/>
                <wp:docPr id="59" name="image60.png"/>
                <a:graphic>
                  <a:graphicData uri="http://schemas.openxmlformats.org/drawingml/2006/picture">
                    <pic:pic>
                      <pic:nvPicPr>
                        <pic:cNvPr id="0" name="image60.png"/>
                        <pic:cNvPicPr preferRelativeResize="0"/>
                      </pic:nvPicPr>
                      <pic:blipFill>
                        <a:blip r:embed="rId21"/>
                        <a:srcRect/>
                        <a:stretch>
                          <a:fillRect/>
                        </a:stretch>
                      </pic:blipFill>
                      <pic:spPr>
                        <a:xfrm>
                          <a:off x="0" y="0"/>
                          <a:ext cx="2100579"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76200</wp:posOffset>
                </wp:positionV>
                <wp:extent cx="1567180" cy="1417320"/>
                <wp:effectExtent b="0" l="0" r="0" t="0"/>
                <wp:wrapNone/>
                <wp:docPr id="15" name=""/>
                <a:graphic>
                  <a:graphicData uri="http://schemas.microsoft.com/office/word/2010/wordprocessingShape">
                    <wps:wsp>
                      <wps:cNvSpPr/>
                      <wps:cNvPr id="16" name="Shape 16"/>
                      <wps:spPr>
                        <a:xfrm>
                          <a:off x="4568760" y="3077690"/>
                          <a:ext cx="1554480" cy="1404620"/>
                        </a:xfrm>
                        <a:custGeom>
                          <a:rect b="b" l="l" r="r" t="t"/>
                          <a:pathLst>
                            <a:path extrusionOk="0" h="1404620" w="1554480">
                              <a:moveTo>
                                <a:pt x="0" y="0"/>
                              </a:moveTo>
                              <a:lnTo>
                                <a:pt x="0" y="1404620"/>
                              </a:lnTo>
                              <a:lnTo>
                                <a:pt x="1554480" y="1404620"/>
                              </a:lnTo>
                              <a:lnTo>
                                <a:pt x="15544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Equipe MMG</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MMG di I° e II° livello  Equipe specialisti dallo ospedale al territorio</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76200</wp:posOffset>
                </wp:positionV>
                <wp:extent cx="1567180" cy="1417320"/>
                <wp:effectExtent b="0" l="0" r="0" t="0"/>
                <wp:wrapNone/>
                <wp:docPr id="15" name="image15.png"/>
                <a:graphic>
                  <a:graphicData uri="http://schemas.openxmlformats.org/drawingml/2006/picture">
                    <pic:pic>
                      <pic:nvPicPr>
                        <pic:cNvPr id="0" name="image15.png"/>
                        <pic:cNvPicPr preferRelativeResize="0"/>
                      </pic:nvPicPr>
                      <pic:blipFill>
                        <a:blip r:embed="rId22"/>
                        <a:srcRect/>
                        <a:stretch>
                          <a:fillRect/>
                        </a:stretch>
                      </pic:blipFill>
                      <pic:spPr>
                        <a:xfrm>
                          <a:off x="0" y="0"/>
                          <a:ext cx="1567180"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4826000</wp:posOffset>
                </wp:positionH>
                <wp:positionV relativeFrom="paragraph">
                  <wp:posOffset>203200</wp:posOffset>
                </wp:positionV>
                <wp:extent cx="1605280" cy="1417320"/>
                <wp:effectExtent b="0" l="0" r="0" t="0"/>
                <wp:wrapNone/>
                <wp:docPr id="29" name=""/>
                <a:graphic>
                  <a:graphicData uri="http://schemas.microsoft.com/office/word/2010/wordprocessingShape">
                    <wps:wsp>
                      <wps:cNvSpPr/>
                      <wps:cNvPr id="30" name="Shape 30"/>
                      <wps:spPr>
                        <a:xfrm>
                          <a:off x="4549710" y="3077690"/>
                          <a:ext cx="1592580" cy="1404620"/>
                        </a:xfrm>
                        <a:custGeom>
                          <a:rect b="b" l="l" r="r" t="t"/>
                          <a:pathLst>
                            <a:path extrusionOk="0" h="1404620" w="1592580">
                              <a:moveTo>
                                <a:pt x="0" y="0"/>
                              </a:moveTo>
                              <a:lnTo>
                                <a:pt x="0" y="1404620"/>
                              </a:lnTo>
                              <a:lnTo>
                                <a:pt x="1592580" y="1404620"/>
                              </a:lnTo>
                              <a:lnTo>
                                <a:pt x="15925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Equipe medici e specialisti del privato convenzionato</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4826000</wp:posOffset>
                </wp:positionH>
                <wp:positionV relativeFrom="paragraph">
                  <wp:posOffset>203200</wp:posOffset>
                </wp:positionV>
                <wp:extent cx="1605280" cy="1417320"/>
                <wp:effectExtent b="0" l="0" r="0" t="0"/>
                <wp:wrapNone/>
                <wp:docPr id="29" name="image30.png"/>
                <a:graphic>
                  <a:graphicData uri="http://schemas.openxmlformats.org/drawingml/2006/picture">
                    <pic:pic>
                      <pic:nvPicPr>
                        <pic:cNvPr id="0" name="image30.png"/>
                        <pic:cNvPicPr preferRelativeResize="0"/>
                      </pic:nvPicPr>
                      <pic:blipFill>
                        <a:blip r:embed="rId23"/>
                        <a:srcRect/>
                        <a:stretch>
                          <a:fillRect/>
                        </a:stretch>
                      </pic:blipFill>
                      <pic:spPr>
                        <a:xfrm>
                          <a:off x="0" y="0"/>
                          <a:ext cx="1605280" cy="1417320"/>
                        </a:xfrm>
                        <a:prstGeom prst="rect"/>
                        <a:ln/>
                      </pic:spPr>
                    </pic:pic>
                  </a:graphicData>
                </a:graphic>
              </wp:anchor>
            </w:drawing>
          </mc:Fallback>
        </mc:AlternateContent>
      </w:r>
    </w:p>
    <w:p w:rsidR="00000000" w:rsidDel="00000000" w:rsidP="00000000" w:rsidRDefault="00000000" w:rsidRPr="00000000" w14:paraId="0000013D">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4254500</wp:posOffset>
                </wp:positionH>
                <wp:positionV relativeFrom="paragraph">
                  <wp:posOffset>152400</wp:posOffset>
                </wp:positionV>
                <wp:extent cx="485775" cy="12700"/>
                <wp:effectExtent b="0" l="0" r="0" t="0"/>
                <wp:wrapNone/>
                <wp:docPr id="69" name=""/>
                <a:graphic>
                  <a:graphicData uri="http://schemas.microsoft.com/office/word/2010/wordprocessingShape">
                    <wps:wsp>
                      <wps:cNvSpPr/>
                      <wps:cNvPr id="70" name="Shape 70"/>
                      <wps:spPr>
                        <a:xfrm rot="10800000">
                          <a:off x="5103113" y="3777778"/>
                          <a:ext cx="485775" cy="4445"/>
                        </a:xfrm>
                        <a:custGeom>
                          <a:rect b="b" l="l" r="r" t="t"/>
                          <a:pathLst>
                            <a:path extrusionOk="0" h="4445" w="485775">
                              <a:moveTo>
                                <a:pt x="0" y="0"/>
                              </a:moveTo>
                              <a:lnTo>
                                <a:pt x="485775" y="4445"/>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4254500</wp:posOffset>
                </wp:positionH>
                <wp:positionV relativeFrom="paragraph">
                  <wp:posOffset>152400</wp:posOffset>
                </wp:positionV>
                <wp:extent cx="485775" cy="12700"/>
                <wp:effectExtent b="0" l="0" r="0" t="0"/>
                <wp:wrapNone/>
                <wp:docPr id="69" name="image70.png"/>
                <a:graphic>
                  <a:graphicData uri="http://schemas.openxmlformats.org/drawingml/2006/picture">
                    <pic:pic>
                      <pic:nvPicPr>
                        <pic:cNvPr id="0" name="image70.png"/>
                        <pic:cNvPicPr preferRelativeResize="0"/>
                      </pic:nvPicPr>
                      <pic:blipFill>
                        <a:blip r:embed="rId24"/>
                        <a:srcRect/>
                        <a:stretch>
                          <a:fillRect/>
                        </a:stretch>
                      </pic:blipFill>
                      <pic:spPr>
                        <a:xfrm>
                          <a:off x="0" y="0"/>
                          <a:ext cx="485775" cy="12700"/>
                        </a:xfrm>
                        <a:prstGeom prst="rect"/>
                        <a:ln/>
                      </pic:spPr>
                    </pic:pic>
                  </a:graphicData>
                </a:graphic>
              </wp:anchor>
            </w:drawing>
          </mc:Fallback>
        </mc:AlternateContent>
      </w:r>
    </w:p>
    <w:p w:rsidR="00000000" w:rsidDel="00000000" w:rsidP="00000000" w:rsidRDefault="00000000" w:rsidRPr="00000000" w14:paraId="0000013E">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1727200</wp:posOffset>
                </wp:positionH>
                <wp:positionV relativeFrom="paragraph">
                  <wp:posOffset>0</wp:posOffset>
                </wp:positionV>
                <wp:extent cx="457200" cy="12700"/>
                <wp:effectExtent b="0" l="0" r="0" t="0"/>
                <wp:wrapNone/>
                <wp:docPr id="13" name=""/>
                <a:graphic>
                  <a:graphicData uri="http://schemas.microsoft.com/office/word/2010/wordprocessingShape">
                    <wps:wsp>
                      <wps:cNvSpPr/>
                      <wps:cNvPr id="14" name="Shape 14"/>
                      <wps:spPr>
                        <a:xfrm>
                          <a:off x="5117400" y="3780000"/>
                          <a:ext cx="457200" cy="0"/>
                        </a:xfrm>
                        <a:custGeom>
                          <a:rect b="b" l="l" r="r" t="t"/>
                          <a:pathLst>
                            <a:path extrusionOk="0" h="1" w="457200">
                              <a:moveTo>
                                <a:pt x="0" y="0"/>
                              </a:moveTo>
                              <a:lnTo>
                                <a:pt x="457200" y="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1727200</wp:posOffset>
                </wp:positionH>
                <wp:positionV relativeFrom="paragraph">
                  <wp:posOffset>0</wp:posOffset>
                </wp:positionV>
                <wp:extent cx="457200" cy="12700"/>
                <wp:effectExtent b="0" l="0" r="0" t="0"/>
                <wp:wrapNone/>
                <wp:docPr id="13" name="image13.png"/>
                <a:graphic>
                  <a:graphicData uri="http://schemas.openxmlformats.org/drawingml/2006/picture">
                    <pic:pic>
                      <pic:nvPicPr>
                        <pic:cNvPr id="0" name="image13.png"/>
                        <pic:cNvPicPr preferRelativeResize="0"/>
                      </pic:nvPicPr>
                      <pic:blipFill>
                        <a:blip r:embed="rId25"/>
                        <a:srcRect/>
                        <a:stretch>
                          <a:fillRect/>
                        </a:stretch>
                      </pic:blipFill>
                      <pic:spPr>
                        <a:xfrm>
                          <a:off x="0" y="0"/>
                          <a:ext cx="457200" cy="12700"/>
                        </a:xfrm>
                        <a:prstGeom prst="rect"/>
                        <a:ln/>
                      </pic:spPr>
                    </pic:pic>
                  </a:graphicData>
                </a:graphic>
              </wp:anchor>
            </w:drawing>
          </mc:Fallback>
        </mc:AlternateContent>
      </w:r>
    </w:p>
    <w:p w:rsidR="00000000" w:rsidDel="00000000" w:rsidP="00000000" w:rsidRDefault="00000000" w:rsidRPr="00000000" w14:paraId="0000013F">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3136900</wp:posOffset>
                </wp:positionH>
                <wp:positionV relativeFrom="paragraph">
                  <wp:posOffset>127000</wp:posOffset>
                </wp:positionV>
                <wp:extent cx="25400" cy="591820"/>
                <wp:effectExtent b="0" l="0" r="0" t="0"/>
                <wp:wrapNone/>
                <wp:docPr id="41" name=""/>
                <a:graphic>
                  <a:graphicData uri="http://schemas.microsoft.com/office/word/2010/wordprocessingShape">
                    <wps:wsp>
                      <wps:cNvSpPr/>
                      <wps:cNvPr id="42" name="Shape 42"/>
                      <wps:spPr>
                        <a:xfrm>
                          <a:off x="5340285" y="3484090"/>
                          <a:ext cx="11430" cy="591820"/>
                        </a:xfrm>
                        <a:custGeom>
                          <a:rect b="b" l="l" r="r" t="t"/>
                          <a:pathLst>
                            <a:path extrusionOk="0" h="591820" w="11430">
                              <a:moveTo>
                                <a:pt x="0" y="0"/>
                              </a:moveTo>
                              <a:lnTo>
                                <a:pt x="11430" y="591820"/>
                              </a:lnTo>
                            </a:path>
                          </a:pathLst>
                        </a:custGeom>
                        <a:solidFill>
                          <a:srgbClr val="FFFFFF"/>
                        </a:solidFill>
                        <a:ln cap="flat" cmpd="sng" w="254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3136900</wp:posOffset>
                </wp:positionH>
                <wp:positionV relativeFrom="paragraph">
                  <wp:posOffset>127000</wp:posOffset>
                </wp:positionV>
                <wp:extent cx="25400" cy="591820"/>
                <wp:effectExtent b="0" l="0" r="0" t="0"/>
                <wp:wrapNone/>
                <wp:docPr id="41" name="image42.png"/>
                <a:graphic>
                  <a:graphicData uri="http://schemas.openxmlformats.org/drawingml/2006/picture">
                    <pic:pic>
                      <pic:nvPicPr>
                        <pic:cNvPr id="0" name="image42.png"/>
                        <pic:cNvPicPr preferRelativeResize="0"/>
                      </pic:nvPicPr>
                      <pic:blipFill>
                        <a:blip r:embed="rId26"/>
                        <a:srcRect/>
                        <a:stretch>
                          <a:fillRect/>
                        </a:stretch>
                      </pic:blipFill>
                      <pic:spPr>
                        <a:xfrm>
                          <a:off x="0" y="0"/>
                          <a:ext cx="25400" cy="591820"/>
                        </a:xfrm>
                        <a:prstGeom prst="rect"/>
                        <a:ln/>
                      </pic:spPr>
                    </pic:pic>
                  </a:graphicData>
                </a:graphic>
              </wp:anchor>
            </w:drawing>
          </mc:Fallback>
        </mc:AlternateContent>
      </w:r>
    </w:p>
    <w:p w:rsidR="00000000" w:rsidDel="00000000" w:rsidP="00000000" w:rsidRDefault="00000000" w:rsidRPr="00000000" w14:paraId="00000140">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41">
      <w:pPr>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2120900</wp:posOffset>
                </wp:positionH>
                <wp:positionV relativeFrom="paragraph">
                  <wp:posOffset>101600</wp:posOffset>
                </wp:positionV>
                <wp:extent cx="2100579" cy="1417320"/>
                <wp:effectExtent b="0" l="0" r="0" t="0"/>
                <wp:wrapNone/>
                <wp:docPr id="55" name=""/>
                <a:graphic>
                  <a:graphicData uri="http://schemas.microsoft.com/office/word/2010/wordprocessingShape">
                    <wps:wsp>
                      <wps:cNvSpPr/>
                      <wps:cNvPr id="56" name="Shape 56"/>
                      <wps:spPr>
                        <a:xfrm>
                          <a:off x="2285935" y="3077690"/>
                          <a:ext cx="2087879" cy="1404620"/>
                        </a:xfrm>
                        <a:custGeom>
                          <a:rect b="b" l="l" r="r" t="t"/>
                          <a:pathLst>
                            <a:path extrusionOk="0" h="1404620" w="2087879">
                              <a:moveTo>
                                <a:pt x="0" y="0"/>
                              </a:moveTo>
                              <a:lnTo>
                                <a:pt x="0" y="1404620"/>
                              </a:lnTo>
                              <a:lnTo>
                                <a:pt x="2087879" y="1404620"/>
                              </a:lnTo>
                              <a:lnTo>
                                <a:pt x="2087879"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D) Ospedale di riferimento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Ospedale di II-III livello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Ospedale convenzionato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Clinica convenzionata</w:t>
                            </w:r>
                          </w:p>
                        </w:txbxContent>
                      </wps:txbx>
                      <wps:bodyPr anchorCtr="0" anchor="t" bIns="45700" lIns="88900" spcFirstLastPara="1" rIns="88900" wrap="square" tIns="45700">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2120900</wp:posOffset>
                </wp:positionH>
                <wp:positionV relativeFrom="paragraph">
                  <wp:posOffset>101600</wp:posOffset>
                </wp:positionV>
                <wp:extent cx="2100579" cy="1417320"/>
                <wp:effectExtent b="0" l="0" r="0" t="0"/>
                <wp:wrapNone/>
                <wp:docPr id="55" name="image56.png"/>
                <a:graphic>
                  <a:graphicData uri="http://schemas.openxmlformats.org/drawingml/2006/picture">
                    <pic:pic>
                      <pic:nvPicPr>
                        <pic:cNvPr id="0" name="image56.png"/>
                        <pic:cNvPicPr preferRelativeResize="0"/>
                      </pic:nvPicPr>
                      <pic:blipFill>
                        <a:blip r:embed="rId27"/>
                        <a:srcRect/>
                        <a:stretch>
                          <a:fillRect/>
                        </a:stretch>
                      </pic:blipFill>
                      <pic:spPr>
                        <a:xfrm>
                          <a:off x="0" y="0"/>
                          <a:ext cx="2100579" cy="1417320"/>
                        </a:xfrm>
                        <a:prstGeom prst="rect"/>
                        <a:ln/>
                      </pic:spPr>
                    </pic:pic>
                  </a:graphicData>
                </a:graphic>
              </wp:anchor>
            </w:drawing>
          </mc:Fallback>
        </mc:AlternateContent>
      </w:r>
    </w:p>
    <w:p w:rsidR="00000000" w:rsidDel="00000000" w:rsidP="00000000" w:rsidRDefault="00000000" w:rsidRPr="00000000" w14:paraId="00000142">
      <w:pPr>
        <w:jc w:val="center"/>
        <w:rPr/>
      </w:pPr>
      <w:r w:rsidDel="00000000" w:rsidR="00000000" w:rsidRPr="00000000">
        <w:rPr>
          <w:rtl w:val="0"/>
        </w:rPr>
      </w:r>
    </w:p>
    <w:p w:rsidR="00000000" w:rsidDel="00000000" w:rsidP="00000000" w:rsidRDefault="00000000" w:rsidRPr="00000000" w14:paraId="00000143">
      <w:pPr>
        <w:rPr/>
      </w:pPr>
      <w:r w:rsidDel="00000000" w:rsidR="00000000" w:rsidRPr="00000000">
        <w:rPr>
          <w:rtl w:val="0"/>
        </w:rPr>
      </w:r>
    </w:p>
    <w:p w:rsidR="00000000" w:rsidDel="00000000" w:rsidP="00000000" w:rsidRDefault="00000000" w:rsidRPr="00000000" w14:paraId="00000144">
      <w:pPr>
        <w:rPr/>
      </w:pPr>
      <w:r w:rsidDel="00000000" w:rsidR="00000000" w:rsidRPr="00000000">
        <w:rPr>
          <w:rtl w:val="0"/>
        </w:rPr>
        <w:t xml:space="preserve">Il paziente cronico stabile  fuori dall’ospedale, nelle strutture attrezzate. Equipe MMG:  MMG di I° e II° livello, Infermiere, assistente sociale, caregiver</w:t>
      </w:r>
    </w:p>
    <w:p w:rsidR="00000000" w:rsidDel="00000000" w:rsidP="00000000" w:rsidRDefault="00000000" w:rsidRPr="00000000" w14:paraId="00000145">
      <w:pPr>
        <w:rPr/>
      </w:pPr>
      <w:r w:rsidDel="00000000" w:rsidR="00000000" w:rsidRPr="00000000">
        <w:rPr>
          <w:rtl w:val="0"/>
        </w:rPr>
        <w:t xml:space="preserve">MMG: dirigente medico di I e II livello; Il II livello assimilabile al medico ospedaliero di II livello ( direttore di UOC  o di UOS)Equipe dall’ospedale al territorio: medici internisti, specialisti, infermiere, dedicati anche all’intervento sul territorio.Strutture sul territorio attrezzate per approccio di II livello e suddivise tra DH e degenza 24/24.</w:t>
      </w:r>
    </w:p>
    <w:p w:rsidR="00000000" w:rsidDel="00000000" w:rsidP="00000000" w:rsidRDefault="00000000" w:rsidRPr="00000000" w14:paraId="00000146">
      <w:pPr>
        <w:spacing w:line="240" w:lineRule="auto"/>
        <w:rPr>
          <w:sz w:val="32"/>
          <w:szCs w:val="32"/>
        </w:rPr>
      </w:pPr>
      <w:r w:rsidDel="00000000" w:rsidR="00000000" w:rsidRPr="00000000">
        <w:rPr>
          <w:rtl w:val="0"/>
        </w:rPr>
        <w:t xml:space="preserve">Il privato va inserito nel percorso extraospedaliero con precise regole d’ingaggio.</w:t>
      </w:r>
      <w:r w:rsidDel="00000000" w:rsidR="00000000" w:rsidRPr="00000000">
        <w:br w:type="page"/>
      </w:r>
      <w:r w:rsidDel="00000000" w:rsidR="00000000" w:rsidRPr="00000000">
        <w:rPr>
          <w:rtl w:val="0"/>
        </w:rPr>
      </w:r>
    </w:p>
    <w:p w:rsidR="00000000" w:rsidDel="00000000" w:rsidP="00000000" w:rsidRDefault="00000000" w:rsidRPr="00000000" w14:paraId="00000147">
      <w:pPr>
        <w:rPr/>
      </w:pPr>
      <w:r w:rsidDel="00000000" w:rsidR="00000000" w:rsidRPr="00000000">
        <w:rPr>
          <w:rtl w:val="0"/>
        </w:rPr>
      </w:r>
    </w:p>
    <w:p w:rsidR="00000000" w:rsidDel="00000000" w:rsidP="00000000" w:rsidRDefault="00000000" w:rsidRPr="00000000" w14:paraId="00000148">
      <w:pPr>
        <w:jc w:val="center"/>
        <w:rPr>
          <w:b w:val="1"/>
          <w:sz w:val="32"/>
          <w:szCs w:val="32"/>
        </w:rPr>
      </w:pPr>
      <w:r w:rsidDel="00000000" w:rsidR="00000000" w:rsidRPr="00000000">
        <w:rPr>
          <w:b w:val="1"/>
          <w:sz w:val="32"/>
          <w:szCs w:val="32"/>
          <w:rtl w:val="0"/>
        </w:rPr>
        <w:t xml:space="preserve">Figura 2</w:t>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2387600</wp:posOffset>
                </wp:positionH>
                <wp:positionV relativeFrom="paragraph">
                  <wp:posOffset>0</wp:posOffset>
                </wp:positionV>
                <wp:extent cx="1567180" cy="1417320"/>
                <wp:effectExtent b="0" l="0" r="0" t="0"/>
                <wp:wrapNone/>
                <wp:docPr id="53" name=""/>
                <a:graphic>
                  <a:graphicData uri="http://schemas.microsoft.com/office/word/2010/wordprocessingShape">
                    <wps:wsp>
                      <wps:cNvSpPr/>
                      <wps:cNvPr id="54" name="Shape 54"/>
                      <wps:spPr>
                        <a:xfrm>
                          <a:off x="2285935" y="3077690"/>
                          <a:ext cx="1554480" cy="1404620"/>
                        </a:xfrm>
                        <a:custGeom>
                          <a:rect b="b" l="l" r="r" t="t"/>
                          <a:pathLst>
                            <a:path extrusionOk="0" h="1404620" w="1554480">
                              <a:moveTo>
                                <a:pt x="0" y="0"/>
                              </a:moveTo>
                              <a:lnTo>
                                <a:pt x="0" y="1404620"/>
                              </a:lnTo>
                              <a:lnTo>
                                <a:pt x="1554480" y="1404620"/>
                              </a:lnTo>
                              <a:lnTo>
                                <a:pt x="15544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120" w:before="12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6"/>
                                <w:vertAlign w:val="baseline"/>
                              </w:rPr>
                              <w:t xml:space="preserve">Assistenza Infetti</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2387600</wp:posOffset>
                </wp:positionH>
                <wp:positionV relativeFrom="paragraph">
                  <wp:posOffset>0</wp:posOffset>
                </wp:positionV>
                <wp:extent cx="1567180" cy="1417320"/>
                <wp:effectExtent b="0" l="0" r="0" t="0"/>
                <wp:wrapNone/>
                <wp:docPr id="53" name="image54.png"/>
                <a:graphic>
                  <a:graphicData uri="http://schemas.openxmlformats.org/drawingml/2006/picture">
                    <pic:pic>
                      <pic:nvPicPr>
                        <pic:cNvPr id="0" name="image54.png"/>
                        <pic:cNvPicPr preferRelativeResize="0"/>
                      </pic:nvPicPr>
                      <pic:blipFill>
                        <a:blip r:embed="rId28"/>
                        <a:srcRect/>
                        <a:stretch>
                          <a:fillRect/>
                        </a:stretch>
                      </pic:blipFill>
                      <pic:spPr>
                        <a:xfrm>
                          <a:off x="0" y="0"/>
                          <a:ext cx="1567180" cy="1417320"/>
                        </a:xfrm>
                        <a:prstGeom prst="rect"/>
                        <a:ln/>
                      </pic:spPr>
                    </pic:pic>
                  </a:graphicData>
                </a:graphic>
              </wp:anchor>
            </w:drawing>
          </mc:Fallback>
        </mc:AlternateContent>
      </w:r>
    </w:p>
    <w:p w:rsidR="00000000" w:rsidDel="00000000" w:rsidP="00000000" w:rsidRDefault="00000000" w:rsidRPr="00000000" w14:paraId="0000014B">
      <w:pPr>
        <w:rPr>
          <w:rFonts w:ascii="Garamond" w:cs="Garamond" w:eastAsia="Garamond" w:hAnsi="Garamond"/>
          <w:sz w:val="26"/>
          <w:szCs w:val="26"/>
        </w:rPr>
      </w:pPr>
      <w:r w:rsidDel="00000000" w:rsidR="00000000" w:rsidRPr="00000000">
        <w:rPr>
          <w:rFonts w:ascii="Garamond" w:cs="Garamond" w:eastAsia="Garamond" w:hAnsi="Garamond"/>
          <w:sz w:val="26"/>
          <w:szCs w:val="26"/>
          <w:rtl w:val="0"/>
        </w:rPr>
        <w:tab/>
        <w:tab/>
        <w:tab/>
        <w:tab/>
        <w:tab/>
        <w:tab/>
        <w:tab/>
        <w:tab/>
        <w:tab/>
      </w:r>
    </w:p>
    <w:p w:rsidR="00000000" w:rsidDel="00000000" w:rsidP="00000000" w:rsidRDefault="00000000" w:rsidRPr="00000000" w14:paraId="0000014C">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4D">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2387600</wp:posOffset>
                </wp:positionH>
                <wp:positionV relativeFrom="paragraph">
                  <wp:posOffset>0</wp:posOffset>
                </wp:positionV>
                <wp:extent cx="1567180" cy="1417320"/>
                <wp:effectExtent b="0" l="0" r="0" t="0"/>
                <wp:wrapNone/>
                <wp:docPr id="37" name=""/>
                <a:graphic>
                  <a:graphicData uri="http://schemas.microsoft.com/office/word/2010/wordprocessingShape">
                    <wps:wsp>
                      <wps:cNvSpPr/>
                      <wps:cNvPr id="38" name="Shape 38"/>
                      <wps:spPr>
                        <a:xfrm>
                          <a:off x="2285935" y="3077690"/>
                          <a:ext cx="1554480" cy="1404620"/>
                        </a:xfrm>
                        <a:custGeom>
                          <a:rect b="b" l="l" r="r" t="t"/>
                          <a:pathLst>
                            <a:path extrusionOk="0" h="1404620" w="1554480">
                              <a:moveTo>
                                <a:pt x="0" y="0"/>
                              </a:moveTo>
                              <a:lnTo>
                                <a:pt x="0" y="1404620"/>
                              </a:lnTo>
                              <a:lnTo>
                                <a:pt x="1554480" y="1404620"/>
                              </a:lnTo>
                              <a:lnTo>
                                <a:pt x="15544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120" w:before="120" w:line="275.9999942779541"/>
                              <w:ind w:left="0" w:right="0" w:firstLine="0"/>
                              <w:jc w:val="center"/>
                              <w:textDirection w:val="btLr"/>
                            </w:pPr>
                            <w:r w:rsidDel="00000000" w:rsidR="00000000" w:rsidRPr="00000000">
                              <w:rPr>
                                <w:rFonts w:ascii="Calibri" w:cs="Calibri" w:eastAsia="Calibri" w:hAnsi="Calibri"/>
                                <w:b w:val="0"/>
                                <w:i w:val="1"/>
                                <w:smallCaps w:val="0"/>
                                <w:strike w:val="0"/>
                                <w:color w:val="000000"/>
                                <w:sz w:val="22"/>
                                <w:vertAlign w:val="baseline"/>
                              </w:rPr>
                              <w:t xml:space="preserve">A)  </w:t>
                            </w:r>
                            <w:r w:rsidDel="00000000" w:rsidR="00000000" w:rsidRPr="00000000">
                              <w:rPr>
                                <w:rFonts w:ascii="Calibri" w:cs="Calibri" w:eastAsia="Calibri" w:hAnsi="Calibri"/>
                                <w:b w:val="0"/>
                                <w:i w:val="0"/>
                                <w:smallCaps w:val="0"/>
                                <w:strike w:val="0"/>
                                <w:color w:val="000000"/>
                                <w:sz w:val="22"/>
                                <w:vertAlign w:val="baseline"/>
                              </w:rPr>
                              <w:t xml:space="preserve">Domicilio</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2387600</wp:posOffset>
                </wp:positionH>
                <wp:positionV relativeFrom="paragraph">
                  <wp:posOffset>0</wp:posOffset>
                </wp:positionV>
                <wp:extent cx="1567180" cy="1417320"/>
                <wp:effectExtent b="0" l="0" r="0" t="0"/>
                <wp:wrapNone/>
                <wp:docPr id="37" name="image38.png"/>
                <a:graphic>
                  <a:graphicData uri="http://schemas.openxmlformats.org/drawingml/2006/picture">
                    <pic:pic>
                      <pic:nvPicPr>
                        <pic:cNvPr id="0" name="image38.png"/>
                        <pic:cNvPicPr preferRelativeResize="0"/>
                      </pic:nvPicPr>
                      <pic:blipFill>
                        <a:blip r:embed="rId29"/>
                        <a:srcRect/>
                        <a:stretch>
                          <a:fillRect/>
                        </a:stretch>
                      </pic:blipFill>
                      <pic:spPr>
                        <a:xfrm>
                          <a:off x="0" y="0"/>
                          <a:ext cx="1567180"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4737100</wp:posOffset>
                </wp:positionH>
                <wp:positionV relativeFrom="paragraph">
                  <wp:posOffset>12700</wp:posOffset>
                </wp:positionV>
                <wp:extent cx="1628140" cy="1417320"/>
                <wp:effectExtent b="0" l="0" r="0" t="0"/>
                <wp:wrapNone/>
                <wp:docPr id="51" name=""/>
                <a:graphic>
                  <a:graphicData uri="http://schemas.microsoft.com/office/word/2010/wordprocessingShape">
                    <wps:wsp>
                      <wps:cNvSpPr/>
                      <wps:cNvPr id="52" name="Shape 52"/>
                      <wps:spPr>
                        <a:xfrm>
                          <a:off x="4538280" y="3077690"/>
                          <a:ext cx="1615440" cy="1404620"/>
                        </a:xfrm>
                        <a:custGeom>
                          <a:rect b="b" l="l" r="r" t="t"/>
                          <a:pathLst>
                            <a:path extrusionOk="0" h="1404620" w="1615440">
                              <a:moveTo>
                                <a:pt x="0" y="0"/>
                              </a:moveTo>
                              <a:lnTo>
                                <a:pt x="0" y="1404620"/>
                              </a:lnTo>
                              <a:lnTo>
                                <a:pt x="1615440" y="1404620"/>
                              </a:lnTo>
                              <a:lnTo>
                                <a:pt x="161544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USCA privati</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Privati convenzionati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Equipe privata infettivi</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4737100</wp:posOffset>
                </wp:positionH>
                <wp:positionV relativeFrom="paragraph">
                  <wp:posOffset>12700</wp:posOffset>
                </wp:positionV>
                <wp:extent cx="1628140" cy="1417320"/>
                <wp:effectExtent b="0" l="0" r="0" t="0"/>
                <wp:wrapNone/>
                <wp:docPr id="51" name="image52.png"/>
                <a:graphic>
                  <a:graphicData uri="http://schemas.openxmlformats.org/drawingml/2006/picture">
                    <pic:pic>
                      <pic:nvPicPr>
                        <pic:cNvPr id="0" name="image52.png"/>
                        <pic:cNvPicPr preferRelativeResize="0"/>
                      </pic:nvPicPr>
                      <pic:blipFill>
                        <a:blip r:embed="rId30"/>
                        <a:srcRect/>
                        <a:stretch>
                          <a:fillRect/>
                        </a:stretch>
                      </pic:blipFill>
                      <pic:spPr>
                        <a:xfrm>
                          <a:off x="0" y="0"/>
                          <a:ext cx="1628140"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25400</wp:posOffset>
                </wp:positionV>
                <wp:extent cx="1506220" cy="1417320"/>
                <wp:effectExtent b="0" l="0" r="0" t="0"/>
                <wp:wrapNone/>
                <wp:docPr id="18" name=""/>
                <a:graphic>
                  <a:graphicData uri="http://schemas.microsoft.com/office/word/2010/wordprocessingShape">
                    <wps:wsp>
                      <wps:cNvSpPr/>
                      <wps:cNvPr id="19" name="Shape 19"/>
                      <wps:spPr>
                        <a:xfrm>
                          <a:off x="4599240" y="3077690"/>
                          <a:ext cx="1493520" cy="1404620"/>
                        </a:xfrm>
                        <a:custGeom>
                          <a:rect b="b" l="l" r="r" t="t"/>
                          <a:pathLst>
                            <a:path extrusionOk="0" h="1404620" w="1493520">
                              <a:moveTo>
                                <a:pt x="0" y="0"/>
                              </a:moveTo>
                              <a:lnTo>
                                <a:pt x="0" y="1404620"/>
                              </a:lnTo>
                              <a:lnTo>
                                <a:pt x="1493520" y="1404620"/>
                              </a:lnTo>
                              <a:lnTo>
                                <a:pt x="149352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MMG I° USCA</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Equipe specialistica patologia infettiva</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25400</wp:posOffset>
                </wp:positionV>
                <wp:extent cx="1506220" cy="1417320"/>
                <wp:effectExtent b="0" l="0" r="0" t="0"/>
                <wp:wrapNone/>
                <wp:docPr id="18" name="image18.png"/>
                <a:graphic>
                  <a:graphicData uri="http://schemas.openxmlformats.org/drawingml/2006/picture">
                    <pic:pic>
                      <pic:nvPicPr>
                        <pic:cNvPr id="0" name="image18.png"/>
                        <pic:cNvPicPr preferRelativeResize="0"/>
                      </pic:nvPicPr>
                      <pic:blipFill>
                        <a:blip r:embed="rId31"/>
                        <a:srcRect/>
                        <a:stretch>
                          <a:fillRect/>
                        </a:stretch>
                      </pic:blipFill>
                      <pic:spPr>
                        <a:xfrm>
                          <a:off x="0" y="0"/>
                          <a:ext cx="1506220"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3924300</wp:posOffset>
                </wp:positionH>
                <wp:positionV relativeFrom="paragraph">
                  <wp:posOffset>139700</wp:posOffset>
                </wp:positionV>
                <wp:extent cx="716280" cy="12700"/>
                <wp:effectExtent b="0" l="0" r="0" t="0"/>
                <wp:wrapNone/>
                <wp:docPr id="35" name=""/>
                <a:graphic>
                  <a:graphicData uri="http://schemas.microsoft.com/office/word/2010/wordprocessingShape">
                    <wps:wsp>
                      <wps:cNvSpPr/>
                      <wps:cNvPr id="36" name="Shape 36"/>
                      <wps:spPr>
                        <a:xfrm rot="10800000">
                          <a:off x="4987860" y="3780000"/>
                          <a:ext cx="716280" cy="0"/>
                        </a:xfrm>
                        <a:custGeom>
                          <a:rect b="b" l="l" r="r" t="t"/>
                          <a:pathLst>
                            <a:path extrusionOk="0" h="1" w="716280">
                              <a:moveTo>
                                <a:pt x="0" y="0"/>
                              </a:moveTo>
                              <a:lnTo>
                                <a:pt x="716280" y="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3924300</wp:posOffset>
                </wp:positionH>
                <wp:positionV relativeFrom="paragraph">
                  <wp:posOffset>139700</wp:posOffset>
                </wp:positionV>
                <wp:extent cx="716280" cy="12700"/>
                <wp:effectExtent b="0" l="0" r="0" t="0"/>
                <wp:wrapNone/>
                <wp:docPr id="35" name="image36.png"/>
                <a:graphic>
                  <a:graphicData uri="http://schemas.openxmlformats.org/drawingml/2006/picture">
                    <pic:pic>
                      <pic:nvPicPr>
                        <pic:cNvPr id="0" name="image36.png"/>
                        <pic:cNvPicPr preferRelativeResize="0"/>
                      </pic:nvPicPr>
                      <pic:blipFill>
                        <a:blip r:embed="rId32"/>
                        <a:srcRect/>
                        <a:stretch>
                          <a:fillRect/>
                        </a:stretch>
                      </pic:blipFill>
                      <pic:spPr>
                        <a:xfrm>
                          <a:off x="0" y="0"/>
                          <a:ext cx="71628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1600200</wp:posOffset>
                </wp:positionH>
                <wp:positionV relativeFrom="paragraph">
                  <wp:posOffset>152400</wp:posOffset>
                </wp:positionV>
                <wp:extent cx="647700" cy="12700"/>
                <wp:effectExtent b="0" l="0" r="0" t="0"/>
                <wp:wrapNone/>
                <wp:docPr id="49" name=""/>
                <a:graphic>
                  <a:graphicData uri="http://schemas.microsoft.com/office/word/2010/wordprocessingShape">
                    <wps:wsp>
                      <wps:cNvSpPr/>
                      <wps:cNvPr id="50" name="Shape 50"/>
                      <wps:spPr>
                        <a:xfrm>
                          <a:off x="5022150" y="3780000"/>
                          <a:ext cx="647700" cy="0"/>
                        </a:xfrm>
                        <a:custGeom>
                          <a:rect b="b" l="l" r="r" t="t"/>
                          <a:pathLst>
                            <a:path extrusionOk="0" h="1" w="647700">
                              <a:moveTo>
                                <a:pt x="0" y="0"/>
                              </a:moveTo>
                              <a:lnTo>
                                <a:pt x="647700" y="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1600200</wp:posOffset>
                </wp:positionH>
                <wp:positionV relativeFrom="paragraph">
                  <wp:posOffset>152400</wp:posOffset>
                </wp:positionV>
                <wp:extent cx="647700" cy="12700"/>
                <wp:effectExtent b="0" l="0" r="0" t="0"/>
                <wp:wrapNone/>
                <wp:docPr id="49" name="image50.png"/>
                <a:graphic>
                  <a:graphicData uri="http://schemas.openxmlformats.org/drawingml/2006/picture">
                    <pic:pic>
                      <pic:nvPicPr>
                        <pic:cNvPr id="0" name="image50.png"/>
                        <pic:cNvPicPr preferRelativeResize="0"/>
                      </pic:nvPicPr>
                      <pic:blipFill>
                        <a:blip r:embed="rId33"/>
                        <a:srcRect/>
                        <a:stretch>
                          <a:fillRect/>
                        </a:stretch>
                      </pic:blipFill>
                      <pic:spPr>
                        <a:xfrm>
                          <a:off x="0" y="0"/>
                          <a:ext cx="647700" cy="12700"/>
                        </a:xfrm>
                        <a:prstGeom prst="rect"/>
                        <a:ln/>
                      </pic:spPr>
                    </pic:pic>
                  </a:graphicData>
                </a:graphic>
              </wp:anchor>
            </w:drawing>
          </mc:Fallback>
        </mc:AlternateContent>
      </w:r>
    </w:p>
    <w:p w:rsidR="00000000" w:rsidDel="00000000" w:rsidP="00000000" w:rsidRDefault="00000000" w:rsidRPr="00000000" w14:paraId="0000014E">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2730500</wp:posOffset>
                </wp:positionH>
                <wp:positionV relativeFrom="paragraph">
                  <wp:posOffset>203200</wp:posOffset>
                </wp:positionV>
                <wp:extent cx="28575" cy="3011805"/>
                <wp:effectExtent b="0" l="0" r="0" t="0"/>
                <wp:wrapNone/>
                <wp:docPr id="20" name=""/>
                <a:graphic>
                  <a:graphicData uri="http://schemas.microsoft.com/office/word/2010/wordprocessingShape">
                    <wps:wsp>
                      <wps:cNvSpPr/>
                      <wps:cNvPr id="21" name="Shape 21"/>
                      <wps:spPr>
                        <a:xfrm>
                          <a:off x="5346000" y="2274098"/>
                          <a:ext cx="0" cy="3011805"/>
                        </a:xfrm>
                        <a:custGeom>
                          <a:rect b="b" l="l" r="r" t="t"/>
                          <a:pathLst>
                            <a:path extrusionOk="0" h="3011805" w="1">
                              <a:moveTo>
                                <a:pt x="0" y="0"/>
                              </a:moveTo>
                              <a:lnTo>
                                <a:pt x="0" y="3011805"/>
                              </a:lnTo>
                            </a:path>
                          </a:pathLst>
                        </a:custGeom>
                        <a:solidFill>
                          <a:srgbClr val="FFFFFF"/>
                        </a:solidFill>
                        <a:ln cap="flat" cmpd="sng" w="28575">
                          <a:solidFill>
                            <a:srgbClr val="FF0000"/>
                          </a:solidFill>
                          <a:prstDash val="dashDot"/>
                          <a:miter lim="8000"/>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2730500</wp:posOffset>
                </wp:positionH>
                <wp:positionV relativeFrom="paragraph">
                  <wp:posOffset>203200</wp:posOffset>
                </wp:positionV>
                <wp:extent cx="28575" cy="3011805"/>
                <wp:effectExtent b="0" l="0" r="0" t="0"/>
                <wp:wrapNone/>
                <wp:docPr id="20" name="image20.png"/>
                <a:graphic>
                  <a:graphicData uri="http://schemas.openxmlformats.org/drawingml/2006/picture">
                    <pic:pic>
                      <pic:nvPicPr>
                        <pic:cNvPr id="0" name="image20.png"/>
                        <pic:cNvPicPr preferRelativeResize="0"/>
                      </pic:nvPicPr>
                      <pic:blipFill>
                        <a:blip r:embed="rId34"/>
                        <a:srcRect/>
                        <a:stretch>
                          <a:fillRect/>
                        </a:stretch>
                      </pic:blipFill>
                      <pic:spPr>
                        <a:xfrm>
                          <a:off x="0" y="0"/>
                          <a:ext cx="28575" cy="30118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3149600</wp:posOffset>
                </wp:positionH>
                <wp:positionV relativeFrom="paragraph">
                  <wp:posOffset>203200</wp:posOffset>
                </wp:positionV>
                <wp:extent cx="25400" cy="701040"/>
                <wp:effectExtent b="0" l="0" r="0" t="0"/>
                <wp:wrapNone/>
                <wp:docPr id="16" name=""/>
                <a:graphic>
                  <a:graphicData uri="http://schemas.microsoft.com/office/word/2010/wordprocessingShape">
                    <wps:wsp>
                      <wps:cNvSpPr/>
                      <wps:cNvPr id="17" name="Shape 17"/>
                      <wps:spPr>
                        <a:xfrm flipH="1">
                          <a:off x="5342190" y="3429480"/>
                          <a:ext cx="7620" cy="701040"/>
                        </a:xfrm>
                        <a:custGeom>
                          <a:rect b="b" l="l" r="r" t="t"/>
                          <a:pathLst>
                            <a:path extrusionOk="0" h="701040" w="7620">
                              <a:moveTo>
                                <a:pt x="0" y="0"/>
                              </a:moveTo>
                              <a:lnTo>
                                <a:pt x="7620" y="701040"/>
                              </a:lnTo>
                            </a:path>
                          </a:pathLst>
                        </a:custGeom>
                        <a:solidFill>
                          <a:srgbClr val="FFFFFF"/>
                        </a:solidFill>
                        <a:ln cap="flat" cmpd="sng" w="254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3149600</wp:posOffset>
                </wp:positionH>
                <wp:positionV relativeFrom="paragraph">
                  <wp:posOffset>203200</wp:posOffset>
                </wp:positionV>
                <wp:extent cx="25400" cy="701040"/>
                <wp:effectExtent b="0" l="0" r="0" t="0"/>
                <wp:wrapNone/>
                <wp:docPr id="16" name="image16.png"/>
                <a:graphic>
                  <a:graphicData uri="http://schemas.openxmlformats.org/drawingml/2006/picture">
                    <pic:pic>
                      <pic:nvPicPr>
                        <pic:cNvPr id="0" name="image16.png"/>
                        <pic:cNvPicPr preferRelativeResize="0"/>
                      </pic:nvPicPr>
                      <pic:blipFill>
                        <a:blip r:embed="rId35"/>
                        <a:srcRect/>
                        <a:stretch>
                          <a:fillRect/>
                        </a:stretch>
                      </pic:blipFill>
                      <pic:spPr>
                        <a:xfrm>
                          <a:off x="0" y="0"/>
                          <a:ext cx="25400" cy="701040"/>
                        </a:xfrm>
                        <a:prstGeom prst="rect"/>
                        <a:ln/>
                      </pic:spPr>
                    </pic:pic>
                  </a:graphicData>
                </a:graphic>
              </wp:anchor>
            </w:drawing>
          </mc:Fallback>
        </mc:AlternateContent>
      </w:r>
    </w:p>
    <w:p w:rsidR="00000000" w:rsidDel="00000000" w:rsidP="00000000" w:rsidRDefault="00000000" w:rsidRPr="00000000" w14:paraId="0000014F">
      <w:pPr>
        <w:jc w:val="cente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50">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51">
      <w:pPr>
        <w:jc w:val="center"/>
        <w:rPr/>
      </w:pPr>
      <w:r w:rsidDel="00000000" w:rsidR="00000000" w:rsidRPr="00000000">
        <w:rPr>
          <w:b w:val="1"/>
          <w:rtl w:val="0"/>
        </w:rPr>
        <w:t xml:space="preserve">Isolamento I° e II° livello</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406400</wp:posOffset>
                </wp:positionH>
                <wp:positionV relativeFrom="paragraph">
                  <wp:posOffset>152400</wp:posOffset>
                </wp:positionV>
                <wp:extent cx="1567180" cy="652780"/>
                <wp:effectExtent b="0" l="0" r="0" t="0"/>
                <wp:wrapNone/>
                <wp:docPr id="52" name=""/>
                <a:graphic>
                  <a:graphicData uri="http://schemas.microsoft.com/office/word/2010/wordprocessingShape">
                    <wps:wsp>
                      <wps:cNvSpPr/>
                      <wps:cNvPr id="53" name="Shape 53"/>
                      <wps:spPr>
                        <a:xfrm>
                          <a:off x="4568760" y="3459960"/>
                          <a:ext cx="1554480" cy="640080"/>
                        </a:xfrm>
                        <a:custGeom>
                          <a:rect b="b" l="l" r="r" t="t"/>
                          <a:pathLst>
                            <a:path extrusionOk="0" h="640080" w="1554480">
                              <a:moveTo>
                                <a:pt x="0" y="0"/>
                              </a:moveTo>
                              <a:lnTo>
                                <a:pt x="0" y="640080"/>
                              </a:lnTo>
                              <a:lnTo>
                                <a:pt x="1554480" y="640080"/>
                              </a:lnTo>
                              <a:lnTo>
                                <a:pt x="15544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Equipe MMG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Equipe spec. mista osp-territorio</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406400</wp:posOffset>
                </wp:positionH>
                <wp:positionV relativeFrom="paragraph">
                  <wp:posOffset>152400</wp:posOffset>
                </wp:positionV>
                <wp:extent cx="1567180" cy="652780"/>
                <wp:effectExtent b="0" l="0" r="0" t="0"/>
                <wp:wrapNone/>
                <wp:docPr id="52" name="image53.png"/>
                <a:graphic>
                  <a:graphicData uri="http://schemas.openxmlformats.org/drawingml/2006/picture">
                    <pic:pic>
                      <pic:nvPicPr>
                        <pic:cNvPr id="0" name="image53.png"/>
                        <pic:cNvPicPr preferRelativeResize="0"/>
                      </pic:nvPicPr>
                      <pic:blipFill>
                        <a:blip r:embed="rId36"/>
                        <a:srcRect/>
                        <a:stretch>
                          <a:fillRect/>
                        </a:stretch>
                      </pic:blipFill>
                      <pic:spPr>
                        <a:xfrm>
                          <a:off x="0" y="0"/>
                          <a:ext cx="1567180" cy="652780"/>
                        </a:xfrm>
                        <a:prstGeom prst="rect"/>
                        <a:ln/>
                      </pic:spPr>
                    </pic:pic>
                  </a:graphicData>
                </a:graphic>
              </wp:anchor>
            </w:drawing>
          </mc:Fallback>
        </mc:AlternateContent>
      </w:r>
    </w:p>
    <w:p w:rsidR="00000000" w:rsidDel="00000000" w:rsidP="00000000" w:rsidRDefault="00000000" w:rsidRPr="00000000" w14:paraId="00000152">
      <w:pPr>
        <w:spacing w:after="120" w:before="120" w:lineRule="auto"/>
        <w:jc w:val="cente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2374900</wp:posOffset>
                </wp:positionH>
                <wp:positionV relativeFrom="paragraph">
                  <wp:posOffset>0</wp:posOffset>
                </wp:positionV>
                <wp:extent cx="1567180" cy="1417320"/>
                <wp:effectExtent b="0" l="0" r="0" t="0"/>
                <wp:wrapNone/>
                <wp:docPr id="47" name=""/>
                <a:graphic>
                  <a:graphicData uri="http://schemas.microsoft.com/office/word/2010/wordprocessingShape">
                    <wps:wsp>
                      <wps:cNvSpPr/>
                      <wps:cNvPr id="48" name="Shape 48"/>
                      <wps:spPr>
                        <a:xfrm>
                          <a:off x="4568760" y="3077690"/>
                          <a:ext cx="1554480" cy="1404620"/>
                        </a:xfrm>
                        <a:custGeom>
                          <a:rect b="b" l="l" r="r" t="t"/>
                          <a:pathLst>
                            <a:path extrusionOk="0" h="1404620" w="1554480">
                              <a:moveTo>
                                <a:pt x="0" y="0"/>
                              </a:moveTo>
                              <a:lnTo>
                                <a:pt x="0" y="1404620"/>
                              </a:lnTo>
                              <a:lnTo>
                                <a:pt x="1554480" y="1404620"/>
                              </a:lnTo>
                              <a:lnTo>
                                <a:pt x="15544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1"/>
                                <w:smallCaps w:val="0"/>
                                <w:strike w:val="0"/>
                                <w:color w:val="000000"/>
                                <w:sz w:val="22"/>
                                <w:vertAlign w:val="baseline"/>
                              </w:rPr>
                              <w:t xml:space="preserve">B)</w:t>
                            </w:r>
                            <w:r w:rsidDel="00000000" w:rsidR="00000000" w:rsidRPr="00000000">
                              <w:rPr>
                                <w:rFonts w:ascii="Calibri" w:cs="Calibri" w:eastAsia="Calibri" w:hAnsi="Calibri"/>
                                <w:b w:val="0"/>
                                <w:i w:val="0"/>
                                <w:smallCaps w:val="0"/>
                                <w:strike w:val="0"/>
                                <w:color w:val="000000"/>
                                <w:sz w:val="22"/>
                                <w:vertAlign w:val="baseline"/>
                              </w:rPr>
                              <w:t xml:space="preserve"> Struttura intermedia pubblico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Studio medico associato, attrezzato per isolamento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2374900</wp:posOffset>
                </wp:positionH>
                <wp:positionV relativeFrom="paragraph">
                  <wp:posOffset>0</wp:posOffset>
                </wp:positionV>
                <wp:extent cx="1567180" cy="1417320"/>
                <wp:effectExtent b="0" l="0" r="0" t="0"/>
                <wp:wrapNone/>
                <wp:docPr id="47" name="image48.png"/>
                <a:graphic>
                  <a:graphicData uri="http://schemas.openxmlformats.org/drawingml/2006/picture">
                    <pic:pic>
                      <pic:nvPicPr>
                        <pic:cNvPr id="0" name="image48.png"/>
                        <pic:cNvPicPr preferRelativeResize="0"/>
                      </pic:nvPicPr>
                      <pic:blipFill>
                        <a:blip r:embed="rId37"/>
                        <a:srcRect/>
                        <a:stretch>
                          <a:fillRect/>
                        </a:stretch>
                      </pic:blipFill>
                      <pic:spPr>
                        <a:xfrm>
                          <a:off x="0" y="0"/>
                          <a:ext cx="1567180" cy="1417320"/>
                        </a:xfrm>
                        <a:prstGeom prst="rect"/>
                        <a:ln/>
                      </pic:spPr>
                    </pic:pic>
                  </a:graphicData>
                </a:graphic>
              </wp:anchor>
            </w:drawing>
          </mc:Fallback>
        </mc:AlternateContent>
      </w:r>
    </w:p>
    <w:p w:rsidR="00000000" w:rsidDel="00000000" w:rsidP="00000000" w:rsidRDefault="00000000" w:rsidRPr="00000000" w14:paraId="00000153">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4902200</wp:posOffset>
                </wp:positionH>
                <wp:positionV relativeFrom="paragraph">
                  <wp:posOffset>114300</wp:posOffset>
                </wp:positionV>
                <wp:extent cx="1711960" cy="1417320"/>
                <wp:effectExtent b="0" l="0" r="0" t="0"/>
                <wp:wrapNone/>
                <wp:docPr id="36" name=""/>
                <a:graphic>
                  <a:graphicData uri="http://schemas.microsoft.com/office/word/2010/wordprocessingShape">
                    <wps:wsp>
                      <wps:cNvSpPr/>
                      <wps:cNvPr id="37" name="Shape 37"/>
                      <wps:spPr>
                        <a:xfrm>
                          <a:off x="4496370" y="3077690"/>
                          <a:ext cx="1699260" cy="1404620"/>
                        </a:xfrm>
                        <a:custGeom>
                          <a:rect b="b" l="l" r="r" t="t"/>
                          <a:pathLst>
                            <a:path extrusionOk="0" h="1404620" w="1699260">
                              <a:moveTo>
                                <a:pt x="0" y="0"/>
                              </a:moveTo>
                              <a:lnTo>
                                <a:pt x="0" y="1404620"/>
                              </a:lnTo>
                              <a:lnTo>
                                <a:pt x="1699260" y="1404620"/>
                              </a:lnTo>
                              <a:lnTo>
                                <a:pt x="169926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equipe privata dedicata con supporto di specialisti</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4902200</wp:posOffset>
                </wp:positionH>
                <wp:positionV relativeFrom="paragraph">
                  <wp:posOffset>114300</wp:posOffset>
                </wp:positionV>
                <wp:extent cx="1711960" cy="1417320"/>
                <wp:effectExtent b="0" l="0" r="0" t="0"/>
                <wp:wrapNone/>
                <wp:docPr id="36" name="image37.png"/>
                <a:graphic>
                  <a:graphicData uri="http://schemas.openxmlformats.org/drawingml/2006/picture">
                    <pic:pic>
                      <pic:nvPicPr>
                        <pic:cNvPr id="0" name="image37.png"/>
                        <pic:cNvPicPr preferRelativeResize="0"/>
                      </pic:nvPicPr>
                      <pic:blipFill>
                        <a:blip r:embed="rId38"/>
                        <a:srcRect/>
                        <a:stretch>
                          <a:fillRect/>
                        </a:stretch>
                      </pic:blipFill>
                      <pic:spPr>
                        <a:xfrm>
                          <a:off x="0" y="0"/>
                          <a:ext cx="1711960"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228600</wp:posOffset>
                </wp:positionV>
                <wp:extent cx="1567180" cy="1417320"/>
                <wp:effectExtent b="0" l="0" r="0" t="0"/>
                <wp:wrapNone/>
                <wp:docPr id="61" name=""/>
                <a:graphic>
                  <a:graphicData uri="http://schemas.microsoft.com/office/word/2010/wordprocessingShape">
                    <wps:wsp>
                      <wps:cNvSpPr/>
                      <wps:cNvPr id="62" name="Shape 62"/>
                      <wps:spPr>
                        <a:xfrm>
                          <a:off x="4568760" y="3077690"/>
                          <a:ext cx="1554480" cy="1404620"/>
                        </a:xfrm>
                        <a:custGeom>
                          <a:rect b="b" l="l" r="r" t="t"/>
                          <a:pathLst>
                            <a:path extrusionOk="0" h="1404620" w="1554480">
                              <a:moveTo>
                                <a:pt x="0" y="0"/>
                              </a:moveTo>
                              <a:lnTo>
                                <a:pt x="0" y="1404620"/>
                              </a:lnTo>
                              <a:lnTo>
                                <a:pt x="1554480" y="1404620"/>
                              </a:lnTo>
                              <a:lnTo>
                                <a:pt x="155448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MMG I° e II° livello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Equipe specialistica dallo ospedale</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228600</wp:posOffset>
                </wp:positionV>
                <wp:extent cx="1567180" cy="1417320"/>
                <wp:effectExtent b="0" l="0" r="0" t="0"/>
                <wp:wrapNone/>
                <wp:docPr id="61" name="image62.png"/>
                <a:graphic>
                  <a:graphicData uri="http://schemas.openxmlformats.org/drawingml/2006/picture">
                    <pic:pic>
                      <pic:nvPicPr>
                        <pic:cNvPr id="0" name="image62.png"/>
                        <pic:cNvPicPr preferRelativeResize="0"/>
                      </pic:nvPicPr>
                      <pic:blipFill>
                        <a:blip r:embed="rId39"/>
                        <a:srcRect/>
                        <a:stretch>
                          <a:fillRect/>
                        </a:stretch>
                      </pic:blipFill>
                      <pic:spPr>
                        <a:xfrm>
                          <a:off x="0" y="0"/>
                          <a:ext cx="1567180"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3911600</wp:posOffset>
                </wp:positionH>
                <wp:positionV relativeFrom="paragraph">
                  <wp:posOffset>177800</wp:posOffset>
                </wp:positionV>
                <wp:extent cx="25400" cy="1630679"/>
                <wp:effectExtent b="0" l="0" r="0" t="0"/>
                <wp:wrapNone/>
                <wp:docPr id="68" name=""/>
                <a:graphic>
                  <a:graphicData uri="http://schemas.microsoft.com/office/word/2010/wordprocessingShape">
                    <wps:wsp>
                      <wps:cNvSpPr/>
                      <wps:cNvPr id="69" name="Shape 69"/>
                      <wps:spPr>
                        <a:xfrm flipH="1">
                          <a:off x="5334570" y="2964661"/>
                          <a:ext cx="22860" cy="1630679"/>
                        </a:xfrm>
                        <a:custGeom>
                          <a:rect b="b" l="l" r="r" t="t"/>
                          <a:pathLst>
                            <a:path extrusionOk="0" h="1630679" w="22860">
                              <a:moveTo>
                                <a:pt x="0" y="0"/>
                              </a:moveTo>
                              <a:lnTo>
                                <a:pt x="22860" y="1630679"/>
                              </a:lnTo>
                            </a:path>
                          </a:pathLst>
                        </a:custGeom>
                        <a:solidFill>
                          <a:srgbClr val="FFFFFF"/>
                        </a:solidFill>
                        <a:ln cap="flat" cmpd="sng" w="254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3911600</wp:posOffset>
                </wp:positionH>
                <wp:positionV relativeFrom="paragraph">
                  <wp:posOffset>177800</wp:posOffset>
                </wp:positionV>
                <wp:extent cx="25400" cy="1630679"/>
                <wp:effectExtent b="0" l="0" r="0" t="0"/>
                <wp:wrapNone/>
                <wp:docPr id="68" name="image69.png"/>
                <a:graphic>
                  <a:graphicData uri="http://schemas.openxmlformats.org/drawingml/2006/picture">
                    <pic:pic>
                      <pic:nvPicPr>
                        <pic:cNvPr id="0" name="image69.png"/>
                        <pic:cNvPicPr preferRelativeResize="0"/>
                      </pic:nvPicPr>
                      <pic:blipFill>
                        <a:blip r:embed="rId40"/>
                        <a:srcRect/>
                        <a:stretch>
                          <a:fillRect/>
                        </a:stretch>
                      </pic:blipFill>
                      <pic:spPr>
                        <a:xfrm>
                          <a:off x="0" y="0"/>
                          <a:ext cx="25400" cy="1630679"/>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1752600</wp:posOffset>
                </wp:positionH>
                <wp:positionV relativeFrom="paragraph">
                  <wp:posOffset>215900</wp:posOffset>
                </wp:positionV>
                <wp:extent cx="647700" cy="12700"/>
                <wp:effectExtent b="0" l="0" r="0" t="0"/>
                <wp:wrapNone/>
                <wp:docPr id="14" name=""/>
                <a:graphic>
                  <a:graphicData uri="http://schemas.microsoft.com/office/word/2010/wordprocessingShape">
                    <wps:wsp>
                      <wps:cNvSpPr/>
                      <wps:cNvPr id="15" name="Shape 15"/>
                      <wps:spPr>
                        <a:xfrm>
                          <a:off x="5022150" y="3780000"/>
                          <a:ext cx="647700" cy="0"/>
                        </a:xfrm>
                        <a:custGeom>
                          <a:rect b="b" l="l" r="r" t="t"/>
                          <a:pathLst>
                            <a:path extrusionOk="0" h="1" w="647700">
                              <a:moveTo>
                                <a:pt x="0" y="0"/>
                              </a:moveTo>
                              <a:lnTo>
                                <a:pt x="647700" y="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1752600</wp:posOffset>
                </wp:positionH>
                <wp:positionV relativeFrom="paragraph">
                  <wp:posOffset>215900</wp:posOffset>
                </wp:positionV>
                <wp:extent cx="647700" cy="12700"/>
                <wp:effectExtent b="0" l="0" r="0" t="0"/>
                <wp:wrapNone/>
                <wp:docPr id="14" name="image14.png"/>
                <a:graphic>
                  <a:graphicData uri="http://schemas.openxmlformats.org/drawingml/2006/picture">
                    <pic:pic>
                      <pic:nvPicPr>
                        <pic:cNvPr id="0" name="image14.png"/>
                        <pic:cNvPicPr preferRelativeResize="0"/>
                      </pic:nvPicPr>
                      <pic:blipFill>
                        <a:blip r:embed="rId41"/>
                        <a:srcRect/>
                        <a:stretch>
                          <a:fillRect/>
                        </a:stretch>
                      </pic:blipFill>
                      <pic:spPr>
                        <a:xfrm>
                          <a:off x="0" y="0"/>
                          <a:ext cx="647700" cy="12700"/>
                        </a:xfrm>
                        <a:prstGeom prst="rect"/>
                        <a:ln/>
                      </pic:spPr>
                    </pic:pic>
                  </a:graphicData>
                </a:graphic>
              </wp:anchor>
            </w:drawing>
          </mc:Fallback>
        </mc:AlternateContent>
      </w:r>
    </w:p>
    <w:p w:rsidR="00000000" w:rsidDel="00000000" w:rsidP="00000000" w:rsidRDefault="00000000" w:rsidRPr="00000000" w14:paraId="00000154">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4025900</wp:posOffset>
                </wp:positionH>
                <wp:positionV relativeFrom="paragraph">
                  <wp:posOffset>38100</wp:posOffset>
                </wp:positionV>
                <wp:extent cx="716280" cy="12700"/>
                <wp:effectExtent b="0" l="0" r="0" t="0"/>
                <wp:wrapNone/>
                <wp:docPr id="34" name=""/>
                <a:graphic>
                  <a:graphicData uri="http://schemas.microsoft.com/office/word/2010/wordprocessingShape">
                    <wps:wsp>
                      <wps:cNvSpPr/>
                      <wps:cNvPr id="35" name="Shape 35"/>
                      <wps:spPr>
                        <a:xfrm rot="10800000">
                          <a:off x="4987860" y="3780000"/>
                          <a:ext cx="716280" cy="0"/>
                        </a:xfrm>
                        <a:custGeom>
                          <a:rect b="b" l="l" r="r" t="t"/>
                          <a:pathLst>
                            <a:path extrusionOk="0" h="1" w="716280">
                              <a:moveTo>
                                <a:pt x="0" y="0"/>
                              </a:moveTo>
                              <a:lnTo>
                                <a:pt x="716280" y="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4025900</wp:posOffset>
                </wp:positionH>
                <wp:positionV relativeFrom="paragraph">
                  <wp:posOffset>38100</wp:posOffset>
                </wp:positionV>
                <wp:extent cx="716280" cy="12700"/>
                <wp:effectExtent b="0" l="0" r="0" t="0"/>
                <wp:wrapNone/>
                <wp:docPr id="34" name="image35.png"/>
                <a:graphic>
                  <a:graphicData uri="http://schemas.openxmlformats.org/drawingml/2006/picture">
                    <pic:pic>
                      <pic:nvPicPr>
                        <pic:cNvPr id="0" name="image35.png"/>
                        <pic:cNvPicPr preferRelativeResize="0"/>
                      </pic:nvPicPr>
                      <pic:blipFill>
                        <a:blip r:embed="rId42"/>
                        <a:srcRect/>
                        <a:stretch>
                          <a:fillRect/>
                        </a:stretch>
                      </pic:blipFill>
                      <pic:spPr>
                        <a:xfrm>
                          <a:off x="0" y="0"/>
                          <a:ext cx="716280" cy="12700"/>
                        </a:xfrm>
                        <a:prstGeom prst="rect"/>
                        <a:ln/>
                      </pic:spPr>
                    </pic:pic>
                  </a:graphicData>
                </a:graphic>
              </wp:anchor>
            </w:drawing>
          </mc:Fallback>
        </mc:AlternateContent>
      </w:r>
    </w:p>
    <w:p w:rsidR="00000000" w:rsidDel="00000000" w:rsidP="00000000" w:rsidRDefault="00000000" w:rsidRPr="00000000" w14:paraId="00000155">
      <w:pPr>
        <w:rPr>
          <w:rFonts w:ascii="Garamond" w:cs="Garamond" w:eastAsia="Garamond" w:hAnsi="Garamond"/>
          <w:sz w:val="26"/>
          <w:szCs w:val="26"/>
        </w:rPr>
      </w:pPr>
      <w:r w:rsidDel="00000000" w:rsidR="00000000" w:rsidRPr="00000000">
        <w:rPr>
          <w:rFonts w:ascii="Garamond" w:cs="Garamond" w:eastAsia="Garamond" w:hAnsi="Garamond"/>
          <w:sz w:val="26"/>
          <w:szCs w:val="26"/>
          <w:rtl w:val="0"/>
        </w:rPr>
        <w:tab/>
        <w:tab/>
        <w:tab/>
        <w:tab/>
        <w:tab/>
        <w:tab/>
      </w:r>
    </w:p>
    <w:p w:rsidR="00000000" w:rsidDel="00000000" w:rsidP="00000000" w:rsidRDefault="00000000" w:rsidRPr="00000000" w14:paraId="00000156">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57">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58">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59">
      <w:pPr>
        <w:rPr>
          <w:rFonts w:ascii="Garamond" w:cs="Garamond" w:eastAsia="Garamond" w:hAnsi="Garamond"/>
          <w:sz w:val="26"/>
          <w:szCs w:val="26"/>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2222500</wp:posOffset>
                </wp:positionH>
                <wp:positionV relativeFrom="paragraph">
                  <wp:posOffset>0</wp:posOffset>
                </wp:positionV>
                <wp:extent cx="2100579" cy="1417320"/>
                <wp:effectExtent b="0" l="0" r="0" t="0"/>
                <wp:wrapNone/>
                <wp:docPr id="27" name=""/>
                <a:graphic>
                  <a:graphicData uri="http://schemas.microsoft.com/office/word/2010/wordprocessingShape">
                    <wps:wsp>
                      <wps:cNvSpPr/>
                      <wps:cNvPr id="28" name="Shape 28"/>
                      <wps:spPr>
                        <a:xfrm>
                          <a:off x="4302061" y="3077690"/>
                          <a:ext cx="2087879" cy="1404620"/>
                        </a:xfrm>
                        <a:custGeom>
                          <a:rect b="b" l="l" r="r" t="t"/>
                          <a:pathLst>
                            <a:path extrusionOk="0" h="1404620" w="2087879">
                              <a:moveTo>
                                <a:pt x="0" y="0"/>
                              </a:moveTo>
                              <a:lnTo>
                                <a:pt x="0" y="1404620"/>
                              </a:lnTo>
                              <a:lnTo>
                                <a:pt x="2087879" y="1404620"/>
                              </a:lnTo>
                              <a:lnTo>
                                <a:pt x="2087879"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1"/>
                                <w:smallCaps w:val="0"/>
                                <w:strike w:val="0"/>
                                <w:color w:val="000000"/>
                                <w:sz w:val="22"/>
                                <w:vertAlign w:val="baseline"/>
                              </w:rPr>
                              <w:t xml:space="preserve">C) </w:t>
                            </w:r>
                            <w:r w:rsidDel="00000000" w:rsidR="00000000" w:rsidRPr="00000000">
                              <w:rPr>
                                <w:rFonts w:ascii="Calibri" w:cs="Calibri" w:eastAsia="Calibri" w:hAnsi="Calibri"/>
                                <w:b w:val="0"/>
                                <w:i w:val="0"/>
                                <w:smallCaps w:val="0"/>
                                <w:strike w:val="0"/>
                                <w:color w:val="000000"/>
                                <w:sz w:val="22"/>
                                <w:vertAlign w:val="baseline"/>
                              </w:rPr>
                              <w:t xml:space="preserve">II° e III° livello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HUB per patologia infettiva</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Ospedale specializzato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Privato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privato convenzionato</w:t>
                            </w:r>
                          </w:p>
                        </w:txbxContent>
                      </wps:txbx>
                      <wps:bodyPr anchorCtr="0" anchor="t" bIns="45700" lIns="88900" spcFirstLastPara="1" rIns="88900" wrap="square" tIns="45700">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2222500</wp:posOffset>
                </wp:positionH>
                <wp:positionV relativeFrom="paragraph">
                  <wp:posOffset>0</wp:posOffset>
                </wp:positionV>
                <wp:extent cx="2100579" cy="1417320"/>
                <wp:effectExtent b="0" l="0" r="0" t="0"/>
                <wp:wrapNone/>
                <wp:docPr id="27" name="image28.png"/>
                <a:graphic>
                  <a:graphicData uri="http://schemas.openxmlformats.org/drawingml/2006/picture">
                    <pic:pic>
                      <pic:nvPicPr>
                        <pic:cNvPr id="0" name="image28.png"/>
                        <pic:cNvPicPr preferRelativeResize="0"/>
                      </pic:nvPicPr>
                      <pic:blipFill>
                        <a:blip r:embed="rId43"/>
                        <a:srcRect/>
                        <a:stretch>
                          <a:fillRect/>
                        </a:stretch>
                      </pic:blipFill>
                      <pic:spPr>
                        <a:xfrm>
                          <a:off x="0" y="0"/>
                          <a:ext cx="2100579" cy="1417320"/>
                        </a:xfrm>
                        <a:prstGeom prst="rect"/>
                        <a:ln/>
                      </pic:spPr>
                    </pic:pic>
                  </a:graphicData>
                </a:graphic>
              </wp:anchor>
            </w:drawing>
          </mc:Fallback>
        </mc:AlternateContent>
      </w:r>
    </w:p>
    <w:p w:rsidR="00000000" w:rsidDel="00000000" w:rsidP="00000000" w:rsidRDefault="00000000" w:rsidRPr="00000000" w14:paraId="0000015A">
      <w:pPr>
        <w:rPr>
          <w:rFonts w:ascii="Garamond" w:cs="Garamond" w:eastAsia="Garamond" w:hAnsi="Garamond"/>
          <w:sz w:val="26"/>
          <w:szCs w:val="26"/>
        </w:rPr>
      </w:pPr>
      <w:r w:rsidDel="00000000" w:rsidR="00000000" w:rsidRPr="00000000">
        <w:rPr>
          <w:rtl w:val="0"/>
        </w:rPr>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rPr/>
      </w:pPr>
      <w:r w:rsidDel="00000000" w:rsidR="00000000" w:rsidRPr="00000000">
        <w:rPr>
          <w:rtl w:val="0"/>
        </w:rPr>
      </w:r>
    </w:p>
    <w:p w:rsidR="00000000" w:rsidDel="00000000" w:rsidP="00000000" w:rsidRDefault="00000000" w:rsidRPr="00000000" w14:paraId="0000015D">
      <w:pPr>
        <w:rPr/>
      </w:pPr>
      <w:r w:rsidDel="00000000" w:rsidR="00000000" w:rsidRPr="00000000">
        <w:rPr>
          <w:rtl w:val="0"/>
        </w:rPr>
        <w:t xml:space="preserve">Equipe specialistica dall’ospedale con internista,  infettivologo e personale sanitario  per interventi sul territorio in pazienti infetti o potenzialmente tali in condizioni di stabilità, per terapia praticabile fuori dal regime ospedaliero. La equipe del MMG e quella specialistica accompagnano il paziente fino all’ingresso in ospedale. In tutto il percorso va garantito l’isolamento. Il trasporto con mezzi attrezzati  o con USCA.</w:t>
      </w:r>
    </w:p>
    <w:p w:rsidR="00000000" w:rsidDel="00000000" w:rsidP="00000000" w:rsidRDefault="00000000" w:rsidRPr="00000000" w14:paraId="0000015E">
      <w:pPr>
        <w:jc w:val="both"/>
        <w:rPr>
          <w:sz w:val="32"/>
          <w:szCs w:val="32"/>
        </w:rPr>
      </w:pPr>
      <w:r w:rsidDel="00000000" w:rsidR="00000000" w:rsidRPr="00000000">
        <w:rPr>
          <w:rtl w:val="0"/>
        </w:rPr>
      </w:r>
    </w:p>
    <w:p w:rsidR="00000000" w:rsidDel="00000000" w:rsidP="00000000" w:rsidRDefault="00000000" w:rsidRPr="00000000" w14:paraId="0000015F">
      <w:pPr>
        <w:ind w:left="3540" w:firstLine="708.0000000000001"/>
        <w:rPr>
          <w:b w:val="1"/>
          <w:sz w:val="32"/>
          <w:szCs w:val="32"/>
        </w:rPr>
      </w:pPr>
      <w:r w:rsidDel="00000000" w:rsidR="00000000" w:rsidRPr="00000000">
        <w:rPr>
          <w:b w:val="1"/>
          <w:sz w:val="32"/>
          <w:szCs w:val="32"/>
          <w:rtl w:val="0"/>
        </w:rPr>
        <w:t xml:space="preserve">  Figura 3</w:t>
      </w:r>
    </w:p>
    <w:p w:rsidR="00000000" w:rsidDel="00000000" w:rsidP="00000000" w:rsidRDefault="00000000" w:rsidRPr="00000000" w14:paraId="00000160">
      <w:pPr>
        <w:rPr>
          <w:b w:val="1"/>
          <w:sz w:val="36"/>
          <w:szCs w:val="36"/>
        </w:rPr>
      </w:pPr>
      <w:r w:rsidDel="00000000" w:rsidR="00000000" w:rsidRPr="00000000">
        <w:rPr>
          <w:b w:val="1"/>
          <w:sz w:val="36"/>
          <w:szCs w:val="36"/>
          <w:rtl w:val="0"/>
        </w:rPr>
        <w:t xml:space="preserve">ORGANIZZAZIONE EMERGENZA URGENZA</w:t>
      </w:r>
    </w:p>
    <w:p w:rsidR="00000000" w:rsidDel="00000000" w:rsidP="00000000" w:rsidRDefault="00000000" w:rsidRPr="00000000" w14:paraId="00000161">
      <w:pPr>
        <w:jc w:val="center"/>
        <w:rPr>
          <w:b w:val="1"/>
        </w:rPr>
      </w:pPr>
      <w:r w:rsidDel="00000000" w:rsidR="00000000" w:rsidRPr="00000000">
        <w:rPr>
          <w:b w:val="1"/>
          <w:rtl w:val="0"/>
        </w:rPr>
        <w:t xml:space="preserve">PRE-TRIAGE</w:t>
      </w:r>
    </w:p>
    <w:p w:rsidR="00000000" w:rsidDel="00000000" w:rsidP="00000000" w:rsidRDefault="00000000" w:rsidRPr="00000000" w14:paraId="00000162">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1244600</wp:posOffset>
                </wp:positionH>
                <wp:positionV relativeFrom="paragraph">
                  <wp:posOffset>0</wp:posOffset>
                </wp:positionV>
                <wp:extent cx="1450975" cy="698500"/>
                <wp:effectExtent b="0" l="0" r="0" t="0"/>
                <wp:wrapNone/>
                <wp:docPr id="38" name=""/>
                <a:graphic>
                  <a:graphicData uri="http://schemas.microsoft.com/office/word/2010/wordprocessingShape">
                    <wps:wsp>
                      <wps:cNvSpPr/>
                      <wps:cNvPr id="39" name="Shape 39"/>
                      <wps:spPr>
                        <a:xfrm flipH="1">
                          <a:off x="4626863" y="3437100"/>
                          <a:ext cx="1438275" cy="685800"/>
                        </a:xfrm>
                        <a:custGeom>
                          <a:rect b="b" l="l" r="r" t="t"/>
                          <a:pathLst>
                            <a:path extrusionOk="0" h="685800" w="1438275">
                              <a:moveTo>
                                <a:pt x="0" y="0"/>
                              </a:moveTo>
                              <a:lnTo>
                                <a:pt x="1438275" y="685800"/>
                              </a:lnTo>
                            </a:path>
                          </a:pathLst>
                        </a:custGeom>
                        <a:solidFill>
                          <a:srgbClr val="FFFFFF"/>
                        </a:solidFill>
                        <a:ln cap="flat" cmpd="sng" w="127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1244600</wp:posOffset>
                </wp:positionH>
                <wp:positionV relativeFrom="paragraph">
                  <wp:posOffset>0</wp:posOffset>
                </wp:positionV>
                <wp:extent cx="1450975" cy="698500"/>
                <wp:effectExtent b="0" l="0" r="0" t="0"/>
                <wp:wrapNone/>
                <wp:docPr id="38" name="image39.png"/>
                <a:graphic>
                  <a:graphicData uri="http://schemas.openxmlformats.org/drawingml/2006/picture">
                    <pic:pic>
                      <pic:nvPicPr>
                        <pic:cNvPr id="0" name="image39.png"/>
                        <pic:cNvPicPr preferRelativeResize="0"/>
                      </pic:nvPicPr>
                      <pic:blipFill>
                        <a:blip r:embed="rId44"/>
                        <a:srcRect/>
                        <a:stretch>
                          <a:fillRect/>
                        </a:stretch>
                      </pic:blipFill>
                      <pic:spPr>
                        <a:xfrm>
                          <a:off x="0" y="0"/>
                          <a:ext cx="1450975" cy="698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3632200</wp:posOffset>
                </wp:positionH>
                <wp:positionV relativeFrom="paragraph">
                  <wp:posOffset>12700</wp:posOffset>
                </wp:positionV>
                <wp:extent cx="1155700" cy="688975"/>
                <wp:effectExtent b="0" l="0" r="0" t="0"/>
                <wp:wrapNone/>
                <wp:docPr id="42" name=""/>
                <a:graphic>
                  <a:graphicData uri="http://schemas.microsoft.com/office/word/2010/wordprocessingShape">
                    <wps:wsp>
                      <wps:cNvSpPr/>
                      <wps:cNvPr id="43" name="Shape 43"/>
                      <wps:spPr>
                        <a:xfrm>
                          <a:off x="4774500" y="3441863"/>
                          <a:ext cx="1143000" cy="676275"/>
                        </a:xfrm>
                        <a:custGeom>
                          <a:rect b="b" l="l" r="r" t="t"/>
                          <a:pathLst>
                            <a:path extrusionOk="0" h="676275" w="1143000">
                              <a:moveTo>
                                <a:pt x="0" y="0"/>
                              </a:moveTo>
                              <a:lnTo>
                                <a:pt x="1143000" y="676275"/>
                              </a:lnTo>
                            </a:path>
                          </a:pathLst>
                        </a:custGeom>
                        <a:solidFill>
                          <a:srgbClr val="FFFFFF"/>
                        </a:solidFill>
                        <a:ln cap="flat" cmpd="sng" w="127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3632200</wp:posOffset>
                </wp:positionH>
                <wp:positionV relativeFrom="paragraph">
                  <wp:posOffset>12700</wp:posOffset>
                </wp:positionV>
                <wp:extent cx="1155700" cy="688975"/>
                <wp:effectExtent b="0" l="0" r="0" t="0"/>
                <wp:wrapNone/>
                <wp:docPr id="42" name="image43.png"/>
                <a:graphic>
                  <a:graphicData uri="http://schemas.openxmlformats.org/drawingml/2006/picture">
                    <pic:pic>
                      <pic:nvPicPr>
                        <pic:cNvPr id="0" name="image43.png"/>
                        <pic:cNvPicPr preferRelativeResize="0"/>
                      </pic:nvPicPr>
                      <pic:blipFill>
                        <a:blip r:embed="rId45"/>
                        <a:srcRect/>
                        <a:stretch>
                          <a:fillRect/>
                        </a:stretch>
                      </pic:blipFill>
                      <pic:spPr>
                        <a:xfrm>
                          <a:off x="0" y="0"/>
                          <a:ext cx="1155700" cy="688975"/>
                        </a:xfrm>
                        <a:prstGeom prst="rect"/>
                        <a:ln/>
                      </pic:spPr>
                    </pic:pic>
                  </a:graphicData>
                </a:graphic>
              </wp:anchor>
            </w:drawing>
          </mc:Fallback>
        </mc:AlternateContent>
      </w:r>
    </w:p>
    <w:p w:rsidR="00000000" w:rsidDel="00000000" w:rsidP="00000000" w:rsidRDefault="00000000" w:rsidRPr="00000000" w14:paraId="00000163">
      <w:pPr>
        <w:rPr/>
      </w:pPr>
      <w:r w:rsidDel="00000000" w:rsidR="00000000" w:rsidRPr="00000000">
        <w:rPr>
          <w:rtl w:val="0"/>
        </w:rPr>
      </w:r>
    </w:p>
    <w:p w:rsidR="00000000" w:rsidDel="00000000" w:rsidP="00000000" w:rsidRDefault="00000000" w:rsidRPr="00000000" w14:paraId="00000164">
      <w:pPr>
        <w:rPr/>
      </w:pPr>
      <w:r w:rsidDel="00000000" w:rsidR="00000000" w:rsidRPr="00000000">
        <w:rPr>
          <w:rtl w:val="0"/>
        </w:rPr>
      </w:r>
    </w:p>
    <w:p w:rsidR="00000000" w:rsidDel="00000000" w:rsidP="00000000" w:rsidRDefault="00000000" w:rsidRPr="00000000" w14:paraId="00000165">
      <w:pPr>
        <w:rPr>
          <w:b w:val="1"/>
        </w:rPr>
      </w:pPr>
      <w:r w:rsidDel="00000000" w:rsidR="00000000" w:rsidRPr="00000000">
        <w:rPr>
          <w:b w:val="1"/>
          <w:rtl w:val="0"/>
        </w:rPr>
        <w:t xml:space="preserve">TRIAGE NON INFETTI</w:t>
        <w:tab/>
        <w:tab/>
        <w:tab/>
        <w:tab/>
        <w:tab/>
        <w:tab/>
        <w:tab/>
        <w:tab/>
        <w:tab/>
        <w:t xml:space="preserve">  TRIAGE INFETTI</w:t>
      </w:r>
    </w:p>
    <w:p w:rsidR="00000000" w:rsidDel="00000000" w:rsidP="00000000" w:rsidRDefault="00000000" w:rsidRPr="00000000" w14:paraId="00000166">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660400</wp:posOffset>
                </wp:positionH>
                <wp:positionV relativeFrom="paragraph">
                  <wp:posOffset>101600</wp:posOffset>
                </wp:positionV>
                <wp:extent cx="25400" cy="514350"/>
                <wp:effectExtent b="0" l="0" r="0" t="0"/>
                <wp:wrapNone/>
                <wp:docPr id="57" name=""/>
                <a:graphic>
                  <a:graphicData uri="http://schemas.microsoft.com/office/word/2010/wordprocessingShape">
                    <wps:wsp>
                      <wps:cNvSpPr/>
                      <wps:cNvPr id="58" name="Shape 58"/>
                      <wps:spPr>
                        <a:xfrm flipH="1">
                          <a:off x="5341238" y="3522825"/>
                          <a:ext cx="9525" cy="514350"/>
                        </a:xfrm>
                        <a:custGeom>
                          <a:rect b="b" l="l" r="r" t="t"/>
                          <a:pathLst>
                            <a:path extrusionOk="0" h="514350" w="9525">
                              <a:moveTo>
                                <a:pt x="0" y="0"/>
                              </a:moveTo>
                              <a:lnTo>
                                <a:pt x="9525" y="514350"/>
                              </a:lnTo>
                            </a:path>
                          </a:pathLst>
                        </a:custGeom>
                        <a:solidFill>
                          <a:srgbClr val="FFFFFF"/>
                        </a:solidFill>
                        <a:ln cap="flat" cmpd="sng" w="127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660400</wp:posOffset>
                </wp:positionH>
                <wp:positionV relativeFrom="paragraph">
                  <wp:posOffset>101600</wp:posOffset>
                </wp:positionV>
                <wp:extent cx="25400" cy="514350"/>
                <wp:effectExtent b="0" l="0" r="0" t="0"/>
                <wp:wrapNone/>
                <wp:docPr id="57" name="image58.png"/>
                <a:graphic>
                  <a:graphicData uri="http://schemas.openxmlformats.org/drawingml/2006/picture">
                    <pic:pic>
                      <pic:nvPicPr>
                        <pic:cNvPr id="0" name="image58.png"/>
                        <pic:cNvPicPr preferRelativeResize="0"/>
                      </pic:nvPicPr>
                      <pic:blipFill>
                        <a:blip r:embed="rId46"/>
                        <a:srcRect/>
                        <a:stretch>
                          <a:fillRect/>
                        </a:stretch>
                      </pic:blipFill>
                      <pic:spPr>
                        <a:xfrm>
                          <a:off x="0" y="0"/>
                          <a:ext cx="25400" cy="5143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5499100</wp:posOffset>
                </wp:positionH>
                <wp:positionV relativeFrom="paragraph">
                  <wp:posOffset>0</wp:posOffset>
                </wp:positionV>
                <wp:extent cx="12700" cy="514350"/>
                <wp:effectExtent b="0" l="0" r="0" t="0"/>
                <wp:wrapNone/>
                <wp:docPr id="11" name=""/>
                <a:graphic>
                  <a:graphicData uri="http://schemas.microsoft.com/office/word/2010/wordprocessingShape">
                    <wps:wsp>
                      <wps:cNvSpPr/>
                      <wps:cNvPr id="12" name="Shape 12"/>
                      <wps:spPr>
                        <a:xfrm flipH="1">
                          <a:off x="5341238" y="3522825"/>
                          <a:ext cx="9525" cy="514350"/>
                        </a:xfrm>
                        <a:custGeom>
                          <a:rect b="b" l="l" r="r" t="t"/>
                          <a:pathLst>
                            <a:path extrusionOk="0" h="514350" w="9525">
                              <a:moveTo>
                                <a:pt x="0" y="0"/>
                              </a:moveTo>
                              <a:lnTo>
                                <a:pt x="9525" y="51435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5499100</wp:posOffset>
                </wp:positionH>
                <wp:positionV relativeFrom="paragraph">
                  <wp:posOffset>0</wp:posOffset>
                </wp:positionV>
                <wp:extent cx="12700" cy="514350"/>
                <wp:effectExtent b="0" l="0" r="0" t="0"/>
                <wp:wrapNone/>
                <wp:docPr id="11" name="image11.png"/>
                <a:graphic>
                  <a:graphicData uri="http://schemas.openxmlformats.org/drawingml/2006/picture">
                    <pic:pic>
                      <pic:nvPicPr>
                        <pic:cNvPr id="0" name="image11.png"/>
                        <pic:cNvPicPr preferRelativeResize="0"/>
                      </pic:nvPicPr>
                      <pic:blipFill>
                        <a:blip r:embed="rId47"/>
                        <a:srcRect/>
                        <a:stretch>
                          <a:fillRect/>
                        </a:stretch>
                      </pic:blipFill>
                      <pic:spPr>
                        <a:xfrm>
                          <a:off x="0" y="0"/>
                          <a:ext cx="12700" cy="514350"/>
                        </a:xfrm>
                        <a:prstGeom prst="rect"/>
                        <a:ln/>
                      </pic:spPr>
                    </pic:pic>
                  </a:graphicData>
                </a:graphic>
              </wp:anchor>
            </w:drawing>
          </mc:Fallback>
        </mc:AlternateContent>
      </w:r>
    </w:p>
    <w:p w:rsidR="00000000" w:rsidDel="00000000" w:rsidP="00000000" w:rsidRDefault="00000000" w:rsidRPr="00000000" w14:paraId="00000167">
      <w:pPr>
        <w:rPr/>
      </w:pPr>
      <w:r w:rsidDel="00000000" w:rsidR="00000000" w:rsidRPr="00000000">
        <w:rPr>
          <w:rtl w:val="0"/>
        </w:rPr>
      </w:r>
    </w:p>
    <w:p w:rsidR="00000000" w:rsidDel="00000000" w:rsidP="00000000" w:rsidRDefault="00000000" w:rsidRPr="00000000" w14:paraId="00000168">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2311400</wp:posOffset>
                </wp:positionH>
                <wp:positionV relativeFrom="paragraph">
                  <wp:posOffset>0</wp:posOffset>
                </wp:positionV>
                <wp:extent cx="1717675" cy="1417320"/>
                <wp:effectExtent b="0" l="0" r="0" t="0"/>
                <wp:wrapSquare wrapText="bothSides" distB="0" distT="0" distL="114300" distR="114300"/>
                <wp:docPr id="30" name=""/>
                <a:graphic>
                  <a:graphicData uri="http://schemas.microsoft.com/office/word/2010/wordprocessingShape">
                    <wps:wsp>
                      <wps:cNvSpPr/>
                      <wps:cNvPr id="31" name="Shape 31"/>
                      <wps:spPr>
                        <a:xfrm>
                          <a:off x="2285935" y="3077690"/>
                          <a:ext cx="1704975" cy="1404620"/>
                        </a:xfrm>
                        <a:custGeom>
                          <a:rect b="b" l="l" r="r" t="t"/>
                          <a:pathLst>
                            <a:path extrusionOk="0" h="1404620" w="1704975">
                              <a:moveTo>
                                <a:pt x="0" y="0"/>
                              </a:moveTo>
                              <a:lnTo>
                                <a:pt x="0" y="1404620"/>
                              </a:lnTo>
                              <a:lnTo>
                                <a:pt x="1704975" y="1404620"/>
                              </a:lnTo>
                              <a:lnTo>
                                <a:pt x="1704975"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DEGENZA</w:t>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ACUTI STABILI</w:t>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MEDIA INTENSITA’</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2311400</wp:posOffset>
                </wp:positionH>
                <wp:positionV relativeFrom="paragraph">
                  <wp:posOffset>0</wp:posOffset>
                </wp:positionV>
                <wp:extent cx="1717675" cy="1417320"/>
                <wp:effectExtent b="0" l="0" r="0" t="0"/>
                <wp:wrapSquare wrapText="bothSides" distB="0" distT="0" distL="114300" distR="114300"/>
                <wp:docPr id="30" name="image31.png"/>
                <a:graphic>
                  <a:graphicData uri="http://schemas.openxmlformats.org/drawingml/2006/picture">
                    <pic:pic>
                      <pic:nvPicPr>
                        <pic:cNvPr id="0" name="image31.png"/>
                        <pic:cNvPicPr preferRelativeResize="0"/>
                      </pic:nvPicPr>
                      <pic:blipFill>
                        <a:blip r:embed="rId48"/>
                        <a:srcRect/>
                        <a:stretch>
                          <a:fillRect/>
                        </a:stretch>
                      </pic:blipFill>
                      <pic:spPr>
                        <a:xfrm>
                          <a:off x="0" y="0"/>
                          <a:ext cx="1717675" cy="1417320"/>
                        </a:xfrm>
                        <a:prstGeom prst="rect"/>
                        <a:ln/>
                      </pic:spPr>
                    </pic:pic>
                  </a:graphicData>
                </a:graphic>
              </wp:anchor>
            </w:drawing>
          </mc:Fallback>
        </mc:AlternateContent>
      </w:r>
    </w:p>
    <w:p w:rsidR="00000000" w:rsidDel="00000000" w:rsidP="00000000" w:rsidRDefault="00000000" w:rsidRPr="00000000" w14:paraId="00000169">
      <w:pPr>
        <w:ind w:firstLine="708"/>
        <w:rPr>
          <w:b w:val="1"/>
        </w:rPr>
      </w:pPr>
      <w:r w:rsidDel="00000000" w:rsidR="00000000" w:rsidRPr="00000000">
        <w:rPr>
          <w:b w:val="1"/>
          <w:rtl w:val="0"/>
        </w:rPr>
        <w:t xml:space="preserve">OBI</w:t>
        <w:tab/>
        <w:tab/>
        <w:tab/>
        <w:tab/>
        <w:tab/>
        <w:tab/>
        <w:t xml:space="preserve">OBI</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5537200</wp:posOffset>
                </wp:positionH>
                <wp:positionV relativeFrom="paragraph">
                  <wp:posOffset>215900</wp:posOffset>
                </wp:positionV>
                <wp:extent cx="12700" cy="514350"/>
                <wp:effectExtent b="0" l="0" r="0" t="0"/>
                <wp:wrapNone/>
                <wp:docPr id="44" name=""/>
                <a:graphic>
                  <a:graphicData uri="http://schemas.microsoft.com/office/word/2010/wordprocessingShape">
                    <wps:wsp>
                      <wps:cNvSpPr/>
                      <wps:cNvPr id="45" name="Shape 45"/>
                      <wps:spPr>
                        <a:xfrm flipH="1">
                          <a:off x="5341238" y="3522825"/>
                          <a:ext cx="9525" cy="514350"/>
                        </a:xfrm>
                        <a:custGeom>
                          <a:rect b="b" l="l" r="r" t="t"/>
                          <a:pathLst>
                            <a:path extrusionOk="0" h="514350" w="9525">
                              <a:moveTo>
                                <a:pt x="0" y="0"/>
                              </a:moveTo>
                              <a:lnTo>
                                <a:pt x="9525" y="51435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5537200</wp:posOffset>
                </wp:positionH>
                <wp:positionV relativeFrom="paragraph">
                  <wp:posOffset>215900</wp:posOffset>
                </wp:positionV>
                <wp:extent cx="12700" cy="514350"/>
                <wp:effectExtent b="0" l="0" r="0" t="0"/>
                <wp:wrapNone/>
                <wp:docPr id="44" name="image45.png"/>
                <a:graphic>
                  <a:graphicData uri="http://schemas.openxmlformats.org/drawingml/2006/picture">
                    <pic:pic>
                      <pic:nvPicPr>
                        <pic:cNvPr id="0" name="image45.png"/>
                        <pic:cNvPicPr preferRelativeResize="0"/>
                      </pic:nvPicPr>
                      <pic:blipFill>
                        <a:blip r:embed="rId49"/>
                        <a:srcRect/>
                        <a:stretch>
                          <a:fillRect/>
                        </a:stretch>
                      </pic:blipFill>
                      <pic:spPr>
                        <a:xfrm>
                          <a:off x="0" y="0"/>
                          <a:ext cx="12700" cy="514350"/>
                        </a:xfrm>
                        <a:prstGeom prst="rect"/>
                        <a:ln/>
                      </pic:spPr>
                    </pic:pic>
                  </a:graphicData>
                </a:graphic>
              </wp:anchor>
            </w:drawing>
          </mc:Fallback>
        </mc:AlternateContent>
      </w:r>
    </w:p>
    <w:p w:rsidR="00000000" w:rsidDel="00000000" w:rsidP="00000000" w:rsidRDefault="00000000" w:rsidRPr="00000000" w14:paraId="0000016A">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0</wp:posOffset>
                </wp:positionV>
                <wp:extent cx="12700" cy="514350"/>
                <wp:effectExtent b="0" l="0" r="0" t="0"/>
                <wp:wrapNone/>
                <wp:docPr id="21" name=""/>
                <a:graphic>
                  <a:graphicData uri="http://schemas.microsoft.com/office/word/2010/wordprocessingShape">
                    <wps:wsp>
                      <wps:cNvSpPr/>
                      <wps:cNvPr id="22" name="Shape 22"/>
                      <wps:spPr>
                        <a:xfrm flipH="1">
                          <a:off x="5341238" y="3522825"/>
                          <a:ext cx="9525" cy="514350"/>
                        </a:xfrm>
                        <a:custGeom>
                          <a:rect b="b" l="l" r="r" t="t"/>
                          <a:pathLst>
                            <a:path extrusionOk="0" h="514350" w="9525">
                              <a:moveTo>
                                <a:pt x="0" y="0"/>
                              </a:moveTo>
                              <a:lnTo>
                                <a:pt x="9525" y="51435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0</wp:posOffset>
                </wp:positionV>
                <wp:extent cx="12700" cy="514350"/>
                <wp:effectExtent b="0" l="0" r="0" t="0"/>
                <wp:wrapNone/>
                <wp:docPr id="21" name="image21.png"/>
                <a:graphic>
                  <a:graphicData uri="http://schemas.openxmlformats.org/drawingml/2006/picture">
                    <pic:pic>
                      <pic:nvPicPr>
                        <pic:cNvPr id="0" name="image21.png"/>
                        <pic:cNvPicPr preferRelativeResize="0"/>
                      </pic:nvPicPr>
                      <pic:blipFill>
                        <a:blip r:embed="rId50"/>
                        <a:srcRect/>
                        <a:stretch>
                          <a:fillRect/>
                        </a:stretch>
                      </pic:blipFill>
                      <pic:spPr>
                        <a:xfrm>
                          <a:off x="0" y="0"/>
                          <a:ext cx="12700" cy="514350"/>
                        </a:xfrm>
                        <a:prstGeom prst="rect"/>
                        <a:ln/>
                      </pic:spPr>
                    </pic:pic>
                  </a:graphicData>
                </a:graphic>
              </wp:anchor>
            </w:drawing>
          </mc:Fallback>
        </mc:AlternateContent>
      </w:r>
    </w:p>
    <w:p w:rsidR="00000000" w:rsidDel="00000000" w:rsidP="00000000" w:rsidRDefault="00000000" w:rsidRPr="00000000" w14:paraId="0000016B">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1054100</wp:posOffset>
                </wp:positionH>
                <wp:positionV relativeFrom="paragraph">
                  <wp:posOffset>152400</wp:posOffset>
                </wp:positionV>
                <wp:extent cx="1222375" cy="2032000"/>
                <wp:effectExtent b="0" l="0" r="0" t="0"/>
                <wp:wrapNone/>
                <wp:docPr id="66" name=""/>
                <a:graphic>
                  <a:graphicData uri="http://schemas.microsoft.com/office/word/2010/wordprocessingShape">
                    <wps:wsp>
                      <wps:cNvSpPr/>
                      <wps:cNvPr id="67" name="Shape 67"/>
                      <wps:spPr>
                        <a:xfrm flipH="1">
                          <a:off x="4741163" y="2770350"/>
                          <a:ext cx="1209675" cy="2019300"/>
                        </a:xfrm>
                        <a:custGeom>
                          <a:rect b="b" l="l" r="r" t="t"/>
                          <a:pathLst>
                            <a:path extrusionOk="0" h="2019300" w="1209675">
                              <a:moveTo>
                                <a:pt x="0" y="0"/>
                              </a:moveTo>
                              <a:lnTo>
                                <a:pt x="1209675" y="2019300"/>
                              </a:lnTo>
                            </a:path>
                          </a:pathLst>
                        </a:custGeom>
                        <a:solidFill>
                          <a:srgbClr val="FFFFFF"/>
                        </a:solidFill>
                        <a:ln cap="flat" cmpd="sng" w="127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1054100</wp:posOffset>
                </wp:positionH>
                <wp:positionV relativeFrom="paragraph">
                  <wp:posOffset>152400</wp:posOffset>
                </wp:positionV>
                <wp:extent cx="1222375" cy="2032000"/>
                <wp:effectExtent b="0" l="0" r="0" t="0"/>
                <wp:wrapNone/>
                <wp:docPr id="66" name="image67.png"/>
                <a:graphic>
                  <a:graphicData uri="http://schemas.openxmlformats.org/drawingml/2006/picture">
                    <pic:pic>
                      <pic:nvPicPr>
                        <pic:cNvPr id="0" name="image67.png"/>
                        <pic:cNvPicPr preferRelativeResize="0"/>
                      </pic:nvPicPr>
                      <pic:blipFill>
                        <a:blip r:embed="rId51"/>
                        <a:srcRect/>
                        <a:stretch>
                          <a:fillRect/>
                        </a:stretch>
                      </pic:blipFill>
                      <pic:spPr>
                        <a:xfrm>
                          <a:off x="0" y="0"/>
                          <a:ext cx="1222375" cy="20320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4051300</wp:posOffset>
                </wp:positionH>
                <wp:positionV relativeFrom="paragraph">
                  <wp:posOffset>165100</wp:posOffset>
                </wp:positionV>
                <wp:extent cx="990600" cy="2057400"/>
                <wp:effectExtent b="0" l="0" r="0" t="0"/>
                <wp:wrapNone/>
                <wp:docPr id="5" name=""/>
                <a:graphic>
                  <a:graphicData uri="http://schemas.microsoft.com/office/word/2010/wordprocessingShape">
                    <wps:wsp>
                      <wps:cNvSpPr/>
                      <wps:cNvPr id="6" name="Shape 6"/>
                      <wps:spPr>
                        <a:xfrm>
                          <a:off x="4855463" y="2756063"/>
                          <a:ext cx="981075" cy="2047875"/>
                        </a:xfrm>
                        <a:custGeom>
                          <a:rect b="b" l="l" r="r" t="t"/>
                          <a:pathLst>
                            <a:path extrusionOk="0" h="2047875" w="981075">
                              <a:moveTo>
                                <a:pt x="0" y="0"/>
                              </a:moveTo>
                              <a:lnTo>
                                <a:pt x="981075" y="2047875"/>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4051300</wp:posOffset>
                </wp:positionH>
                <wp:positionV relativeFrom="paragraph">
                  <wp:posOffset>165100</wp:posOffset>
                </wp:positionV>
                <wp:extent cx="990600" cy="2057400"/>
                <wp:effectExtent b="0" l="0" r="0" t="0"/>
                <wp:wrapNone/>
                <wp:docPr id="5" name="image5.png"/>
                <a:graphic>
                  <a:graphicData uri="http://schemas.openxmlformats.org/drawingml/2006/picture">
                    <pic:pic>
                      <pic:nvPicPr>
                        <pic:cNvPr id="0" name="image5.png"/>
                        <pic:cNvPicPr preferRelativeResize="0"/>
                      </pic:nvPicPr>
                      <pic:blipFill>
                        <a:blip r:embed="rId52"/>
                        <a:srcRect/>
                        <a:stretch>
                          <a:fillRect/>
                        </a:stretch>
                      </pic:blipFill>
                      <pic:spPr>
                        <a:xfrm>
                          <a:off x="0" y="0"/>
                          <a:ext cx="990600" cy="2057400"/>
                        </a:xfrm>
                        <a:prstGeom prst="rect"/>
                        <a:ln/>
                      </pic:spPr>
                    </pic:pic>
                  </a:graphicData>
                </a:graphic>
              </wp:anchor>
            </w:drawing>
          </mc:Fallback>
        </mc:AlternateContent>
      </w:r>
    </w:p>
    <w:p w:rsidR="00000000" w:rsidDel="00000000" w:rsidP="00000000" w:rsidRDefault="00000000" w:rsidRPr="00000000" w14:paraId="0000016C">
      <w:pPr>
        <w:ind w:left="3540" w:hanging="3540"/>
        <w:rPr/>
      </w:pPr>
      <w:r w:rsidDel="00000000" w:rsidR="00000000" w:rsidRPr="00000000">
        <w:rPr>
          <w:b w:val="1"/>
          <w:rtl w:val="0"/>
        </w:rPr>
        <w:t xml:space="preserve">SEMI-INTENSIVA</w:t>
      </w:r>
      <w:r w:rsidDel="00000000" w:rsidR="00000000" w:rsidRPr="00000000">
        <w:rPr>
          <w:rtl w:val="0"/>
        </w:rPr>
        <w:tab/>
        <w:tab/>
        <w:tab/>
        <w:tab/>
        <w:tab/>
        <w:tab/>
        <w:t xml:space="preserve">    </w:t>
      </w:r>
      <w:r w:rsidDel="00000000" w:rsidR="00000000" w:rsidRPr="00000000">
        <w:rPr>
          <w:b w:val="1"/>
          <w:rtl w:val="0"/>
        </w:rPr>
        <w:t xml:space="preserve">SEMI INTENSIVA INFETTI</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3086100</wp:posOffset>
                </wp:positionH>
                <wp:positionV relativeFrom="paragraph">
                  <wp:posOffset>0</wp:posOffset>
                </wp:positionV>
                <wp:extent cx="25400" cy="962025"/>
                <wp:effectExtent b="0" l="0" r="0" t="0"/>
                <wp:wrapNone/>
                <wp:docPr id="54" name=""/>
                <a:graphic>
                  <a:graphicData uri="http://schemas.microsoft.com/office/word/2010/wordprocessingShape">
                    <wps:wsp>
                      <wps:cNvSpPr/>
                      <wps:cNvPr id="55" name="Shape 55"/>
                      <wps:spPr>
                        <a:xfrm flipH="1">
                          <a:off x="5341238" y="3298988"/>
                          <a:ext cx="9525" cy="962025"/>
                        </a:xfrm>
                        <a:custGeom>
                          <a:rect b="b" l="l" r="r" t="t"/>
                          <a:pathLst>
                            <a:path extrusionOk="0" h="962025" w="9525">
                              <a:moveTo>
                                <a:pt x="0" y="0"/>
                              </a:moveTo>
                              <a:lnTo>
                                <a:pt x="9525" y="962025"/>
                              </a:lnTo>
                            </a:path>
                          </a:pathLst>
                        </a:custGeom>
                        <a:solidFill>
                          <a:srgbClr val="FFFFFF"/>
                        </a:solidFill>
                        <a:ln cap="flat" cmpd="sng" w="127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3086100</wp:posOffset>
                </wp:positionH>
                <wp:positionV relativeFrom="paragraph">
                  <wp:posOffset>0</wp:posOffset>
                </wp:positionV>
                <wp:extent cx="25400" cy="962025"/>
                <wp:effectExtent b="0" l="0" r="0" t="0"/>
                <wp:wrapNone/>
                <wp:docPr id="54" name="image55.png"/>
                <a:graphic>
                  <a:graphicData uri="http://schemas.openxmlformats.org/drawingml/2006/picture">
                    <pic:pic>
                      <pic:nvPicPr>
                        <pic:cNvPr id="0" name="image55.png"/>
                        <pic:cNvPicPr preferRelativeResize="0"/>
                      </pic:nvPicPr>
                      <pic:blipFill>
                        <a:blip r:embed="rId53"/>
                        <a:srcRect/>
                        <a:stretch>
                          <a:fillRect/>
                        </a:stretch>
                      </pic:blipFill>
                      <pic:spPr>
                        <a:xfrm>
                          <a:off x="0" y="0"/>
                          <a:ext cx="25400" cy="962025"/>
                        </a:xfrm>
                        <a:prstGeom prst="rect"/>
                        <a:ln/>
                      </pic:spPr>
                    </pic:pic>
                  </a:graphicData>
                </a:graphic>
              </wp:anchor>
            </w:drawing>
          </mc:Fallback>
        </mc:AlternateContent>
      </w:r>
    </w:p>
    <w:p w:rsidR="00000000" w:rsidDel="00000000" w:rsidP="00000000" w:rsidRDefault="00000000" w:rsidRPr="00000000" w14:paraId="0000016D">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622300</wp:posOffset>
                </wp:positionH>
                <wp:positionV relativeFrom="paragraph">
                  <wp:posOffset>0</wp:posOffset>
                </wp:positionV>
                <wp:extent cx="12700" cy="514350"/>
                <wp:effectExtent b="0" l="0" r="0" t="0"/>
                <wp:wrapNone/>
                <wp:docPr id="39" name=""/>
                <a:graphic>
                  <a:graphicData uri="http://schemas.microsoft.com/office/word/2010/wordprocessingShape">
                    <wps:wsp>
                      <wps:cNvSpPr/>
                      <wps:cNvPr id="40" name="Shape 40"/>
                      <wps:spPr>
                        <a:xfrm flipH="1">
                          <a:off x="5341238" y="3522825"/>
                          <a:ext cx="9525" cy="514350"/>
                        </a:xfrm>
                        <a:custGeom>
                          <a:rect b="b" l="l" r="r" t="t"/>
                          <a:pathLst>
                            <a:path extrusionOk="0" h="514350" w="9525">
                              <a:moveTo>
                                <a:pt x="0" y="0"/>
                              </a:moveTo>
                              <a:lnTo>
                                <a:pt x="9525" y="51435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622300</wp:posOffset>
                </wp:positionH>
                <wp:positionV relativeFrom="paragraph">
                  <wp:posOffset>0</wp:posOffset>
                </wp:positionV>
                <wp:extent cx="12700" cy="514350"/>
                <wp:effectExtent b="0" l="0" r="0" t="0"/>
                <wp:wrapNone/>
                <wp:docPr id="39" name="image40.png"/>
                <a:graphic>
                  <a:graphicData uri="http://schemas.openxmlformats.org/drawingml/2006/picture">
                    <pic:pic>
                      <pic:nvPicPr>
                        <pic:cNvPr id="0" name="image40.png"/>
                        <pic:cNvPicPr preferRelativeResize="0"/>
                      </pic:nvPicPr>
                      <pic:blipFill>
                        <a:blip r:embed="rId54"/>
                        <a:srcRect/>
                        <a:stretch>
                          <a:fillRect/>
                        </a:stretch>
                      </pic:blipFill>
                      <pic:spPr>
                        <a:xfrm>
                          <a:off x="0" y="0"/>
                          <a:ext cx="12700" cy="5143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5524500</wp:posOffset>
                </wp:positionH>
                <wp:positionV relativeFrom="paragraph">
                  <wp:posOffset>0</wp:posOffset>
                </wp:positionV>
                <wp:extent cx="12700" cy="514350"/>
                <wp:effectExtent b="0" l="0" r="0" t="0"/>
                <wp:wrapNone/>
                <wp:docPr id="8" name=""/>
                <a:graphic>
                  <a:graphicData uri="http://schemas.microsoft.com/office/word/2010/wordprocessingShape">
                    <wps:wsp>
                      <wps:cNvSpPr/>
                      <wps:cNvPr id="9" name="Shape 9"/>
                      <wps:spPr>
                        <a:xfrm flipH="1">
                          <a:off x="5341238" y="3522825"/>
                          <a:ext cx="9525" cy="514350"/>
                        </a:xfrm>
                        <a:custGeom>
                          <a:rect b="b" l="l" r="r" t="t"/>
                          <a:pathLst>
                            <a:path extrusionOk="0" h="514350" w="9525">
                              <a:moveTo>
                                <a:pt x="0" y="0"/>
                              </a:moveTo>
                              <a:lnTo>
                                <a:pt x="9525" y="514350"/>
                              </a:lnTo>
                            </a:path>
                          </a:pathLst>
                        </a:custGeom>
                        <a:solidFill>
                          <a:srgbClr val="FFFFFF"/>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5524500</wp:posOffset>
                </wp:positionH>
                <wp:positionV relativeFrom="paragraph">
                  <wp:posOffset>0</wp:posOffset>
                </wp:positionV>
                <wp:extent cx="12700" cy="514350"/>
                <wp:effectExtent b="0" l="0" r="0" t="0"/>
                <wp:wrapNone/>
                <wp:docPr id="8" name="image8.png"/>
                <a:graphic>
                  <a:graphicData uri="http://schemas.openxmlformats.org/drawingml/2006/picture">
                    <pic:pic>
                      <pic:nvPicPr>
                        <pic:cNvPr id="0" name="image8.png"/>
                        <pic:cNvPicPr preferRelativeResize="0"/>
                      </pic:nvPicPr>
                      <pic:blipFill>
                        <a:blip r:embed="rId55"/>
                        <a:srcRect/>
                        <a:stretch>
                          <a:fillRect/>
                        </a:stretch>
                      </pic:blipFill>
                      <pic:spPr>
                        <a:xfrm>
                          <a:off x="0" y="0"/>
                          <a:ext cx="12700" cy="514350"/>
                        </a:xfrm>
                        <a:prstGeom prst="rect"/>
                        <a:ln/>
                      </pic:spPr>
                    </pic:pic>
                  </a:graphicData>
                </a:graphic>
              </wp:anchor>
            </w:drawing>
          </mc:Fallback>
        </mc:AlternateContent>
      </w:r>
    </w:p>
    <w:p w:rsidR="00000000" w:rsidDel="00000000" w:rsidP="00000000" w:rsidRDefault="00000000" w:rsidRPr="00000000" w14:paraId="0000016E">
      <w:pPr>
        <w:rPr/>
      </w:pPr>
      <w:r w:rsidDel="00000000" w:rsidR="00000000" w:rsidRPr="00000000">
        <w:rPr>
          <w:rtl w:val="0"/>
        </w:rPr>
      </w:r>
    </w:p>
    <w:p w:rsidR="00000000" w:rsidDel="00000000" w:rsidP="00000000" w:rsidRDefault="00000000" w:rsidRPr="00000000" w14:paraId="0000016F">
      <w:pPr>
        <w:rPr/>
      </w:pPr>
      <w:r w:rsidDel="00000000" w:rsidR="00000000" w:rsidRPr="00000000">
        <w:rPr>
          <w:rtl w:val="0"/>
        </w:rPr>
        <w:t xml:space="preserve">        </w:t>
      </w:r>
      <w:r w:rsidDel="00000000" w:rsidR="00000000" w:rsidRPr="00000000">
        <w:rPr>
          <w:b w:val="1"/>
          <w:rtl w:val="0"/>
        </w:rPr>
        <w:t xml:space="preserve">INTENSIVA</w:t>
        <w:tab/>
      </w:r>
      <w:r w:rsidDel="00000000" w:rsidR="00000000" w:rsidRPr="00000000">
        <w:rPr>
          <w:rtl w:val="0"/>
        </w:rPr>
        <w:tab/>
        <w:tab/>
        <w:tab/>
        <w:tab/>
        <w:tab/>
        <w:tab/>
        <w:tab/>
        <w:tab/>
        <w:tab/>
      </w:r>
      <w:r w:rsidDel="00000000" w:rsidR="00000000" w:rsidRPr="00000000">
        <w:rPr>
          <w:b w:val="1"/>
          <w:rtl w:val="0"/>
        </w:rPr>
        <w:t xml:space="preserve">INTENSIVA INFETTI</w:t>
      </w:r>
      <w:r w:rsidDel="00000000" w:rsidR="00000000" w:rsidRPr="00000000">
        <w:rPr>
          <w:rtl w:val="0"/>
        </w:rPr>
      </w:r>
    </w:p>
    <w:p w:rsidR="00000000" w:rsidDel="00000000" w:rsidP="00000000" w:rsidRDefault="00000000" w:rsidRPr="00000000" w14:paraId="00000170">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2400300</wp:posOffset>
                </wp:positionH>
                <wp:positionV relativeFrom="paragraph">
                  <wp:posOffset>50800</wp:posOffset>
                </wp:positionV>
                <wp:extent cx="1527175" cy="1012825"/>
                <wp:effectExtent b="0" l="0" r="0" t="0"/>
                <wp:wrapSquare wrapText="bothSides" distB="0" distT="0" distL="114300" distR="114300"/>
                <wp:docPr id="28" name=""/>
                <a:graphic>
                  <a:graphicData uri="http://schemas.microsoft.com/office/word/2010/wordprocessingShape">
                    <wps:wsp>
                      <wps:cNvSpPr/>
                      <wps:cNvPr id="29" name="Shape 29"/>
                      <wps:spPr>
                        <a:xfrm>
                          <a:off x="2285935" y="3279938"/>
                          <a:ext cx="1514475" cy="1000125"/>
                        </a:xfrm>
                        <a:custGeom>
                          <a:rect b="b" l="l" r="r" t="t"/>
                          <a:pathLst>
                            <a:path extrusionOk="0" h="1000125" w="1514475">
                              <a:moveTo>
                                <a:pt x="0" y="0"/>
                              </a:moveTo>
                              <a:lnTo>
                                <a:pt x="0" y="1000125"/>
                              </a:lnTo>
                              <a:lnTo>
                                <a:pt x="1514475" y="1000125"/>
                              </a:lnTo>
                              <a:lnTo>
                                <a:pt x="1514475"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DEGENZA</w:t>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ACUTI STABILI</w:t>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ALTA INTENSITA’</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2400300</wp:posOffset>
                </wp:positionH>
                <wp:positionV relativeFrom="paragraph">
                  <wp:posOffset>50800</wp:posOffset>
                </wp:positionV>
                <wp:extent cx="1527175" cy="1012825"/>
                <wp:effectExtent b="0" l="0" r="0" t="0"/>
                <wp:wrapSquare wrapText="bothSides" distB="0" distT="0" distL="114300" distR="114300"/>
                <wp:docPr id="28" name="image29.png"/>
                <a:graphic>
                  <a:graphicData uri="http://schemas.openxmlformats.org/drawingml/2006/picture">
                    <pic:pic>
                      <pic:nvPicPr>
                        <pic:cNvPr id="0" name="image29.png"/>
                        <pic:cNvPicPr preferRelativeResize="0"/>
                      </pic:nvPicPr>
                      <pic:blipFill>
                        <a:blip r:embed="rId56"/>
                        <a:srcRect/>
                        <a:stretch>
                          <a:fillRect/>
                        </a:stretch>
                      </pic:blipFill>
                      <pic:spPr>
                        <a:xfrm>
                          <a:off x="0" y="0"/>
                          <a:ext cx="1527175" cy="1012825"/>
                        </a:xfrm>
                        <a:prstGeom prst="rect"/>
                        <a:ln/>
                      </pic:spPr>
                    </pic:pic>
                  </a:graphicData>
                </a:graphic>
              </wp:anchor>
            </w:drawing>
          </mc:Fallback>
        </mc:AlternateContent>
      </w:r>
    </w:p>
    <w:p w:rsidR="00000000" w:rsidDel="00000000" w:rsidP="00000000" w:rsidRDefault="00000000" w:rsidRPr="00000000" w14:paraId="00000171">
      <w:pPr>
        <w:rPr/>
      </w:pPr>
      <w:r w:rsidDel="00000000" w:rsidR="00000000" w:rsidRPr="00000000">
        <w:rPr>
          <w:rtl w:val="0"/>
        </w:rPr>
      </w:r>
    </w:p>
    <w:p w:rsidR="00000000" w:rsidDel="00000000" w:rsidP="00000000" w:rsidRDefault="00000000" w:rsidRPr="00000000" w14:paraId="00000172">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228600</wp:posOffset>
                </wp:positionV>
                <wp:extent cx="1746250" cy="1417320"/>
                <wp:effectExtent b="0" l="0" r="0" t="0"/>
                <wp:wrapSquare wrapText="bothSides" distB="0" distT="0" distL="114300" distR="114300"/>
                <wp:docPr id="23" name=""/>
                <a:graphic>
                  <a:graphicData uri="http://schemas.microsoft.com/office/word/2010/wordprocessingShape">
                    <wps:wsp>
                      <wps:cNvSpPr/>
                      <wps:cNvPr id="24" name="Shape 24"/>
                      <wps:spPr>
                        <a:xfrm>
                          <a:off x="4479225" y="3077690"/>
                          <a:ext cx="1733550" cy="1404620"/>
                        </a:xfrm>
                        <a:custGeom>
                          <a:rect b="b" l="l" r="r" t="t"/>
                          <a:pathLst>
                            <a:path extrusionOk="0" h="1404620" w="1733550">
                              <a:moveTo>
                                <a:pt x="0" y="0"/>
                              </a:moveTo>
                              <a:lnTo>
                                <a:pt x="0" y="1404620"/>
                              </a:lnTo>
                              <a:lnTo>
                                <a:pt x="1733550" y="1404620"/>
                              </a:lnTo>
                              <a:lnTo>
                                <a:pt x="173355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DEGENZA STRUTTURE</w:t>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INTERMEDIE TERRITORIO</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228600</wp:posOffset>
                </wp:positionV>
                <wp:extent cx="1746250" cy="1417320"/>
                <wp:effectExtent b="0" l="0" r="0" t="0"/>
                <wp:wrapSquare wrapText="bothSides" distB="0" distT="0" distL="114300" distR="114300"/>
                <wp:docPr id="23" name="image24.png"/>
                <a:graphic>
                  <a:graphicData uri="http://schemas.openxmlformats.org/drawingml/2006/picture">
                    <pic:pic>
                      <pic:nvPicPr>
                        <pic:cNvPr id="0" name="image24.png"/>
                        <pic:cNvPicPr preferRelativeResize="0"/>
                      </pic:nvPicPr>
                      <pic:blipFill>
                        <a:blip r:embed="rId57"/>
                        <a:srcRect/>
                        <a:stretch>
                          <a:fillRect/>
                        </a:stretch>
                      </pic:blipFill>
                      <pic:spPr>
                        <a:xfrm>
                          <a:off x="0" y="0"/>
                          <a:ext cx="1746250" cy="1417320"/>
                        </a:xfrm>
                        <a:prstGeom prst="rect"/>
                        <a:ln/>
                      </pic:spPr>
                    </pic:pic>
                  </a:graphicData>
                </a:graphic>
              </wp:anchor>
            </w:drawing>
          </mc:Fallback>
        </mc:AlternateContent>
      </w:r>
    </w:p>
    <w:p w:rsidR="00000000" w:rsidDel="00000000" w:rsidP="00000000" w:rsidRDefault="00000000" w:rsidRPr="00000000" w14:paraId="00000173">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5041900</wp:posOffset>
                </wp:positionH>
                <wp:positionV relativeFrom="paragraph">
                  <wp:posOffset>0</wp:posOffset>
                </wp:positionV>
                <wp:extent cx="1012825" cy="934720"/>
                <wp:effectExtent b="0" l="0" r="0" t="0"/>
                <wp:wrapSquare wrapText="bothSides" distB="0" distT="0" distL="114300" distR="114300"/>
                <wp:docPr id="19" name=""/>
                <a:graphic>
                  <a:graphicData uri="http://schemas.microsoft.com/office/word/2010/wordprocessingShape">
                    <wps:wsp>
                      <wps:cNvSpPr/>
                      <wps:cNvPr id="20" name="Shape 20"/>
                      <wps:spPr>
                        <a:xfrm>
                          <a:off x="4845938" y="3318990"/>
                          <a:ext cx="1000125" cy="922020"/>
                        </a:xfrm>
                        <a:custGeom>
                          <a:rect b="b" l="l" r="r" t="t"/>
                          <a:pathLst>
                            <a:path extrusionOk="0" h="922020" w="1000125">
                              <a:moveTo>
                                <a:pt x="0" y="0"/>
                              </a:moveTo>
                              <a:lnTo>
                                <a:pt x="0" y="922020"/>
                              </a:lnTo>
                              <a:lnTo>
                                <a:pt x="1000125" y="922020"/>
                              </a:lnTo>
                              <a:lnTo>
                                <a:pt x="1000125"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DH</w:t>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STRUTTURE</w:t>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TERRITORIO</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5041900</wp:posOffset>
                </wp:positionH>
                <wp:positionV relativeFrom="paragraph">
                  <wp:posOffset>0</wp:posOffset>
                </wp:positionV>
                <wp:extent cx="1012825" cy="934720"/>
                <wp:effectExtent b="0" l="0" r="0" t="0"/>
                <wp:wrapSquare wrapText="bothSides" distB="0" distT="0" distL="114300" distR="114300"/>
                <wp:docPr id="19" name="image19.png"/>
                <a:graphic>
                  <a:graphicData uri="http://schemas.openxmlformats.org/drawingml/2006/picture">
                    <pic:pic>
                      <pic:nvPicPr>
                        <pic:cNvPr id="0" name="image19.png"/>
                        <pic:cNvPicPr preferRelativeResize="0"/>
                      </pic:nvPicPr>
                      <pic:blipFill>
                        <a:blip r:embed="rId58"/>
                        <a:srcRect/>
                        <a:stretch>
                          <a:fillRect/>
                        </a:stretch>
                      </pic:blipFill>
                      <pic:spPr>
                        <a:xfrm>
                          <a:off x="0" y="0"/>
                          <a:ext cx="1012825" cy="934720"/>
                        </a:xfrm>
                        <a:prstGeom prst="rect"/>
                        <a:ln/>
                      </pic:spPr>
                    </pic:pic>
                  </a:graphicData>
                </a:graphic>
              </wp:anchor>
            </w:drawing>
          </mc:Fallback>
        </mc:AlternateContent>
      </w:r>
    </w:p>
    <w:p w:rsidR="00000000" w:rsidDel="00000000" w:rsidP="00000000" w:rsidRDefault="00000000" w:rsidRPr="00000000" w14:paraId="00000174">
      <w:pPr>
        <w:rPr/>
      </w:pPr>
      <w:r w:rsidDel="00000000" w:rsidR="00000000" w:rsidRPr="00000000">
        <w:rPr>
          <w:rtl w:val="0"/>
        </w:rPr>
      </w:r>
    </w:p>
    <w:p w:rsidR="00000000" w:rsidDel="00000000" w:rsidP="00000000" w:rsidRDefault="00000000" w:rsidRPr="00000000" w14:paraId="00000175">
      <w:pPr>
        <w:rPr/>
      </w:pPr>
      <w:r w:rsidDel="00000000" w:rsidR="00000000" w:rsidRPr="00000000">
        <w:rPr>
          <w:rtl w:val="0"/>
        </w:rPr>
      </w:r>
    </w:p>
    <w:p w:rsidR="00000000" w:rsidDel="00000000" w:rsidP="00000000" w:rsidRDefault="00000000" w:rsidRPr="00000000" w14:paraId="00000176">
      <w:pPr>
        <w:spacing w:line="240" w:lineRule="auto"/>
        <w:rPr/>
      </w:pPr>
      <w:r w:rsidDel="00000000" w:rsidR="00000000" w:rsidRPr="00000000">
        <w:rPr>
          <w:rtl w:val="0"/>
        </w:rPr>
        <w:t xml:space="preserve">Due percorsi intraospedalieri divisi per contagiosità ed intensità di cura. Va garantito l’isolamento in tutto il percorso ed anche a livello della degenza ordinaria in media ed alta intensità.</w:t>
      </w:r>
    </w:p>
    <w:p w:rsidR="00000000" w:rsidDel="00000000" w:rsidP="00000000" w:rsidRDefault="00000000" w:rsidRPr="00000000" w14:paraId="00000177">
      <w:pPr>
        <w:spacing w:line="240" w:lineRule="auto"/>
        <w:rPr>
          <w:sz w:val="32"/>
          <w:szCs w:val="32"/>
        </w:rPr>
      </w:pPr>
      <w:r w:rsidDel="00000000" w:rsidR="00000000" w:rsidRPr="00000000">
        <w:rPr>
          <w:rtl w:val="0"/>
        </w:rPr>
        <w:t xml:space="preserve">La dimissione protetta è possibile da tutte le aree di degenza comprese le strutture dedicate alla Osservazione Breve Intensiva (OBI)</w:t>
      </w:r>
      <w:r w:rsidDel="00000000" w:rsidR="00000000" w:rsidRPr="00000000">
        <w:br w:type="page"/>
      </w:r>
      <w:r w:rsidDel="00000000" w:rsidR="00000000" w:rsidRPr="00000000">
        <w:rPr>
          <w:rtl w:val="0"/>
        </w:rPr>
      </w:r>
    </w:p>
    <w:p w:rsidR="00000000" w:rsidDel="00000000" w:rsidP="00000000" w:rsidRDefault="00000000" w:rsidRPr="00000000" w14:paraId="00000178">
      <w:pPr>
        <w:jc w:val="both"/>
        <w:rPr>
          <w:sz w:val="32"/>
          <w:szCs w:val="32"/>
        </w:rPr>
      </w:pPr>
      <w:r w:rsidDel="00000000" w:rsidR="00000000" w:rsidRPr="00000000">
        <w:rPr>
          <w:rtl w:val="0"/>
        </w:rPr>
      </w:r>
    </w:p>
    <w:p w:rsidR="00000000" w:rsidDel="00000000" w:rsidP="00000000" w:rsidRDefault="00000000" w:rsidRPr="00000000" w14:paraId="00000179">
      <w:pPr>
        <w:jc w:val="center"/>
        <w:rPr>
          <w:b w:val="1"/>
          <w:sz w:val="32"/>
          <w:szCs w:val="32"/>
        </w:rPr>
      </w:pPr>
      <w:r w:rsidDel="00000000" w:rsidR="00000000" w:rsidRPr="00000000">
        <w:rPr>
          <w:b w:val="1"/>
          <w:sz w:val="32"/>
          <w:szCs w:val="32"/>
          <w:rtl w:val="0"/>
        </w:rPr>
        <w:t xml:space="preserve">Figura 4</w:t>
      </w:r>
    </w:p>
    <w:p w:rsidR="00000000" w:rsidDel="00000000" w:rsidP="00000000" w:rsidRDefault="00000000" w:rsidRPr="00000000" w14:paraId="0000017A">
      <w:pPr>
        <w:rPr>
          <w:b w:val="1"/>
          <w:sz w:val="32"/>
          <w:szCs w:val="32"/>
        </w:rPr>
      </w:pPr>
      <w:r w:rsidDel="00000000" w:rsidR="00000000" w:rsidRPr="00000000">
        <w:rPr>
          <w:b w:val="1"/>
          <w:sz w:val="32"/>
          <w:szCs w:val="32"/>
          <w:rtl w:val="0"/>
        </w:rPr>
        <w:t xml:space="preserve">  INTERVENTO DELL’OSPEDALE SUL TERRITORIO</w:t>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939800</wp:posOffset>
                </wp:positionH>
                <wp:positionV relativeFrom="paragraph">
                  <wp:posOffset>0</wp:posOffset>
                </wp:positionV>
                <wp:extent cx="4946650" cy="384175"/>
                <wp:effectExtent b="0" l="0" r="0" t="0"/>
                <wp:wrapSquare wrapText="bothSides" distB="0" distT="0" distL="114300" distR="114300"/>
                <wp:docPr id="58" name=""/>
                <a:graphic>
                  <a:graphicData uri="http://schemas.microsoft.com/office/word/2010/wordprocessingShape">
                    <wps:wsp>
                      <wps:cNvSpPr/>
                      <wps:cNvPr id="59" name="Shape 59"/>
                      <wps:spPr>
                        <a:xfrm>
                          <a:off x="2879025" y="3594263"/>
                          <a:ext cx="4933950" cy="371475"/>
                        </a:xfrm>
                        <a:custGeom>
                          <a:rect b="b" l="l" r="r" t="t"/>
                          <a:pathLst>
                            <a:path extrusionOk="0" h="371475" w="4933950">
                              <a:moveTo>
                                <a:pt x="0" y="0"/>
                              </a:moveTo>
                              <a:lnTo>
                                <a:pt x="0" y="371475"/>
                              </a:lnTo>
                              <a:lnTo>
                                <a:pt x="4933950" y="371475"/>
                              </a:lnTo>
                              <a:lnTo>
                                <a:pt x="493395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OSPEDALE</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939800</wp:posOffset>
                </wp:positionH>
                <wp:positionV relativeFrom="paragraph">
                  <wp:posOffset>0</wp:posOffset>
                </wp:positionV>
                <wp:extent cx="4946650" cy="384175"/>
                <wp:effectExtent b="0" l="0" r="0" t="0"/>
                <wp:wrapSquare wrapText="bothSides" distB="0" distT="0" distL="114300" distR="114300"/>
                <wp:docPr id="58" name="image59.png"/>
                <a:graphic>
                  <a:graphicData uri="http://schemas.openxmlformats.org/drawingml/2006/picture">
                    <pic:pic>
                      <pic:nvPicPr>
                        <pic:cNvPr id="0" name="image59.png"/>
                        <pic:cNvPicPr preferRelativeResize="0"/>
                      </pic:nvPicPr>
                      <pic:blipFill>
                        <a:blip r:embed="rId59"/>
                        <a:srcRect/>
                        <a:stretch>
                          <a:fillRect/>
                        </a:stretch>
                      </pic:blipFill>
                      <pic:spPr>
                        <a:xfrm>
                          <a:off x="0" y="0"/>
                          <a:ext cx="4946650" cy="3841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2413000</wp:posOffset>
                </wp:positionH>
                <wp:positionV relativeFrom="paragraph">
                  <wp:posOffset>1511300</wp:posOffset>
                </wp:positionV>
                <wp:extent cx="1498600" cy="1417320"/>
                <wp:effectExtent b="0" l="0" r="0" t="0"/>
                <wp:wrapSquare wrapText="bothSides" distB="0" distT="0" distL="114300" distR="114300"/>
                <wp:docPr id="62" name=""/>
                <a:graphic>
                  <a:graphicData uri="http://schemas.microsoft.com/office/word/2010/wordprocessingShape">
                    <wps:wsp>
                      <wps:cNvSpPr/>
                      <wps:cNvPr id="63" name="Shape 63"/>
                      <wps:spPr>
                        <a:xfrm>
                          <a:off x="2285935" y="3077690"/>
                          <a:ext cx="1485900" cy="1404620"/>
                        </a:xfrm>
                        <a:custGeom>
                          <a:rect b="b" l="l" r="r" t="t"/>
                          <a:pathLst>
                            <a:path extrusionOk="0" h="1404620" w="1485900">
                              <a:moveTo>
                                <a:pt x="0" y="0"/>
                              </a:moveTo>
                              <a:lnTo>
                                <a:pt x="0" y="1404620"/>
                              </a:lnTo>
                              <a:lnTo>
                                <a:pt x="1485900" y="1404620"/>
                              </a:lnTo>
                              <a:lnTo>
                                <a:pt x="148590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Equipe MMG</w:t>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in studio associato e attrezzato</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2413000</wp:posOffset>
                </wp:positionH>
                <wp:positionV relativeFrom="paragraph">
                  <wp:posOffset>1511300</wp:posOffset>
                </wp:positionV>
                <wp:extent cx="1498600" cy="1417320"/>
                <wp:effectExtent b="0" l="0" r="0" t="0"/>
                <wp:wrapSquare wrapText="bothSides" distB="0" distT="0" distL="114300" distR="114300"/>
                <wp:docPr id="62" name="image63.png"/>
                <a:graphic>
                  <a:graphicData uri="http://schemas.openxmlformats.org/drawingml/2006/picture">
                    <pic:pic>
                      <pic:nvPicPr>
                        <pic:cNvPr id="0" name="image63.png"/>
                        <pic:cNvPicPr preferRelativeResize="0"/>
                      </pic:nvPicPr>
                      <pic:blipFill>
                        <a:blip r:embed="rId60"/>
                        <a:srcRect/>
                        <a:stretch>
                          <a:fillRect/>
                        </a:stretch>
                      </pic:blipFill>
                      <pic:spPr>
                        <a:xfrm>
                          <a:off x="0" y="0"/>
                          <a:ext cx="1498600"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2374900</wp:posOffset>
                </wp:positionH>
                <wp:positionV relativeFrom="paragraph">
                  <wp:posOffset>3035300</wp:posOffset>
                </wp:positionV>
                <wp:extent cx="1717675" cy="1417320"/>
                <wp:effectExtent b="0" l="0" r="0" t="0"/>
                <wp:wrapSquare wrapText="bothSides" distB="0" distT="0" distL="114300" distR="114300"/>
                <wp:docPr id="1" name=""/>
                <a:graphic>
                  <a:graphicData uri="http://schemas.microsoft.com/office/word/2010/wordprocessingShape">
                    <wps:wsp>
                      <wps:cNvSpPr/>
                      <wps:cNvPr id="2" name="Shape 2"/>
                      <wps:spPr>
                        <a:xfrm>
                          <a:off x="4493513" y="3077690"/>
                          <a:ext cx="1704975" cy="1404620"/>
                        </a:xfrm>
                        <a:custGeom>
                          <a:rect b="b" l="l" r="r" t="t"/>
                          <a:pathLst>
                            <a:path extrusionOk="0" h="1404620" w="1704975">
                              <a:moveTo>
                                <a:pt x="0" y="0"/>
                              </a:moveTo>
                              <a:lnTo>
                                <a:pt x="0" y="1404620"/>
                              </a:lnTo>
                              <a:lnTo>
                                <a:pt x="1704975" y="1404620"/>
                              </a:lnTo>
                              <a:lnTo>
                                <a:pt x="1704975"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RSA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Case comunità</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Centri salute mentale</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Ecc…</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2374900</wp:posOffset>
                </wp:positionH>
                <wp:positionV relativeFrom="paragraph">
                  <wp:posOffset>3035300</wp:posOffset>
                </wp:positionV>
                <wp:extent cx="1717675" cy="1417320"/>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61"/>
                        <a:srcRect/>
                        <a:stretch>
                          <a:fillRect/>
                        </a:stretch>
                      </pic:blipFill>
                      <pic:spPr>
                        <a:xfrm>
                          <a:off x="0" y="0"/>
                          <a:ext cx="1717675"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4724400</wp:posOffset>
                </wp:positionH>
                <wp:positionV relativeFrom="paragraph">
                  <wp:posOffset>2540000</wp:posOffset>
                </wp:positionV>
                <wp:extent cx="1165225" cy="527050"/>
                <wp:effectExtent b="0" l="0" r="0" t="0"/>
                <wp:wrapSquare wrapText="bothSides" distB="0" distT="0" distL="114300" distR="114300"/>
                <wp:docPr id="3" name=""/>
                <a:graphic>
                  <a:graphicData uri="http://schemas.microsoft.com/office/word/2010/wordprocessingShape">
                    <wps:wsp>
                      <wps:cNvSpPr/>
                      <wps:cNvPr id="4" name="Shape 4"/>
                      <wps:spPr>
                        <a:xfrm>
                          <a:off x="4769738" y="3522825"/>
                          <a:ext cx="1152525" cy="514350"/>
                        </a:xfrm>
                        <a:custGeom>
                          <a:rect b="b" l="l" r="r" t="t"/>
                          <a:pathLst>
                            <a:path extrusionOk="0" h="514350" w="1152525">
                              <a:moveTo>
                                <a:pt x="0" y="0"/>
                              </a:moveTo>
                              <a:lnTo>
                                <a:pt x="0" y="514350"/>
                              </a:lnTo>
                              <a:lnTo>
                                <a:pt x="1152525" y="514350"/>
                              </a:lnTo>
                              <a:lnTo>
                                <a:pt x="1152525"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Studi medici personali</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4724400</wp:posOffset>
                </wp:positionH>
                <wp:positionV relativeFrom="paragraph">
                  <wp:posOffset>2540000</wp:posOffset>
                </wp:positionV>
                <wp:extent cx="1165225" cy="527050"/>
                <wp:effectExtent b="0" l="0" r="0" t="0"/>
                <wp:wrapSquare wrapText="bothSides" distB="0" distT="0" distL="114300" distR="114300"/>
                <wp:docPr id="3" name="image3.png"/>
                <a:graphic>
                  <a:graphicData uri="http://schemas.openxmlformats.org/drawingml/2006/picture">
                    <pic:pic>
                      <pic:nvPicPr>
                        <pic:cNvPr id="0" name="image3.png"/>
                        <pic:cNvPicPr preferRelativeResize="0"/>
                      </pic:nvPicPr>
                      <pic:blipFill>
                        <a:blip r:embed="rId62"/>
                        <a:srcRect/>
                        <a:stretch>
                          <a:fillRect/>
                        </a:stretch>
                      </pic:blipFill>
                      <pic:spPr>
                        <a:xfrm>
                          <a:off x="0" y="0"/>
                          <a:ext cx="1165225" cy="5270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3733800</wp:posOffset>
                </wp:positionH>
                <wp:positionV relativeFrom="paragraph">
                  <wp:posOffset>381000</wp:posOffset>
                </wp:positionV>
                <wp:extent cx="1184275" cy="1012825"/>
                <wp:effectExtent b="0" l="0" r="0" t="0"/>
                <wp:wrapNone/>
                <wp:docPr id="7" name=""/>
                <a:graphic>
                  <a:graphicData uri="http://schemas.microsoft.com/office/word/2010/wordprocessingShape">
                    <wps:wsp>
                      <wps:cNvSpPr/>
                      <wps:cNvPr id="8" name="Shape 8"/>
                      <wps:spPr>
                        <a:xfrm>
                          <a:off x="4760213" y="3279938"/>
                          <a:ext cx="1171575" cy="1000125"/>
                        </a:xfrm>
                        <a:custGeom>
                          <a:rect b="b" l="l" r="r" t="t"/>
                          <a:pathLst>
                            <a:path extrusionOk="0" h="1000125" w="1171575">
                              <a:moveTo>
                                <a:pt x="0" y="0"/>
                              </a:moveTo>
                              <a:lnTo>
                                <a:pt x="1171575" y="1000125"/>
                              </a:lnTo>
                            </a:path>
                          </a:pathLst>
                        </a:custGeom>
                        <a:solidFill>
                          <a:srgbClr val="FFFFFF"/>
                        </a:solidFill>
                        <a:ln cap="flat" cmpd="sng" w="127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3733800</wp:posOffset>
                </wp:positionH>
                <wp:positionV relativeFrom="paragraph">
                  <wp:posOffset>381000</wp:posOffset>
                </wp:positionV>
                <wp:extent cx="1184275" cy="1012825"/>
                <wp:effectExtent b="0" l="0" r="0" t="0"/>
                <wp:wrapNone/>
                <wp:docPr id="7" name="image7.png"/>
                <a:graphic>
                  <a:graphicData uri="http://schemas.openxmlformats.org/drawingml/2006/picture">
                    <pic:pic>
                      <pic:nvPicPr>
                        <pic:cNvPr id="0" name="image7.png"/>
                        <pic:cNvPicPr preferRelativeResize="0"/>
                      </pic:nvPicPr>
                      <pic:blipFill>
                        <a:blip r:embed="rId63"/>
                        <a:srcRect/>
                        <a:stretch>
                          <a:fillRect/>
                        </a:stretch>
                      </pic:blipFill>
                      <pic:spPr>
                        <a:xfrm>
                          <a:off x="0" y="0"/>
                          <a:ext cx="1184275" cy="10128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4864100</wp:posOffset>
                </wp:positionH>
                <wp:positionV relativeFrom="paragraph">
                  <wp:posOffset>1409700</wp:posOffset>
                </wp:positionV>
                <wp:extent cx="1822450" cy="622300"/>
                <wp:effectExtent b="0" l="0" r="0" t="0"/>
                <wp:wrapSquare wrapText="bothSides" distB="0" distT="0" distL="114300" distR="114300"/>
                <wp:docPr id="65" name=""/>
                <a:graphic>
                  <a:graphicData uri="http://schemas.microsoft.com/office/word/2010/wordprocessingShape">
                    <wps:wsp>
                      <wps:cNvSpPr/>
                      <wps:cNvPr id="66" name="Shape 66"/>
                      <wps:spPr>
                        <a:xfrm>
                          <a:off x="5161215" y="3475200"/>
                          <a:ext cx="1809750" cy="609600"/>
                        </a:xfrm>
                        <a:custGeom>
                          <a:rect b="b" l="l" r="r" t="t"/>
                          <a:pathLst>
                            <a:path extrusionOk="0" h="609600" w="1809750">
                              <a:moveTo>
                                <a:pt x="0" y="0"/>
                              </a:moveTo>
                              <a:lnTo>
                                <a:pt x="0" y="609600"/>
                              </a:lnTo>
                              <a:lnTo>
                                <a:pt x="1809750" y="609600"/>
                              </a:lnTo>
                              <a:lnTo>
                                <a:pt x="180975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Strutture intermedie DG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o ricovero/24</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4864100</wp:posOffset>
                </wp:positionH>
                <wp:positionV relativeFrom="paragraph">
                  <wp:posOffset>1409700</wp:posOffset>
                </wp:positionV>
                <wp:extent cx="1822450" cy="622300"/>
                <wp:effectExtent b="0" l="0" r="0" t="0"/>
                <wp:wrapSquare wrapText="bothSides" distB="0" distT="0" distL="114300" distR="114300"/>
                <wp:docPr id="65" name="image66.png"/>
                <a:graphic>
                  <a:graphicData uri="http://schemas.openxmlformats.org/drawingml/2006/picture">
                    <pic:pic>
                      <pic:nvPicPr>
                        <pic:cNvPr id="0" name="image66.png"/>
                        <pic:cNvPicPr preferRelativeResize="0"/>
                      </pic:nvPicPr>
                      <pic:blipFill>
                        <a:blip r:embed="rId64"/>
                        <a:srcRect/>
                        <a:stretch>
                          <a:fillRect/>
                        </a:stretch>
                      </pic:blipFill>
                      <pic:spPr>
                        <a:xfrm>
                          <a:off x="0" y="0"/>
                          <a:ext cx="1822450" cy="6223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4508500</wp:posOffset>
                </wp:positionH>
                <wp:positionV relativeFrom="paragraph">
                  <wp:posOffset>1739900</wp:posOffset>
                </wp:positionV>
                <wp:extent cx="25400" cy="12700"/>
                <wp:effectExtent b="0" l="0" r="0" t="0"/>
                <wp:wrapNone/>
                <wp:docPr id="9" name=""/>
                <a:graphic>
                  <a:graphicData uri="http://schemas.microsoft.com/office/word/2010/wordprocessingShape">
                    <wps:wsp>
                      <wps:cNvSpPr/>
                      <wps:cNvPr id="10" name="Shape 10"/>
                      <wps:spPr>
                        <a:xfrm>
                          <a:off x="5346000" y="3780000"/>
                          <a:ext cx="0" cy="0"/>
                        </a:xfrm>
                        <a:custGeom>
                          <a:rect b="b" l="l" r="r" t="t"/>
                          <a:pathLst>
                            <a:path extrusionOk="0" h="1" w="1">
                              <a:moveTo>
                                <a:pt x="0" y="0"/>
                              </a:moveTo>
                              <a:lnTo>
                                <a:pt x="0" y="0"/>
                              </a:lnTo>
                            </a:path>
                          </a:pathLst>
                        </a:custGeom>
                        <a:solidFill>
                          <a:srgbClr val="FFFFFF"/>
                        </a:solidFill>
                        <a:ln cap="flat" cmpd="sng" w="12700">
                          <a:solidFill>
                            <a:srgbClr val="4579B8"/>
                          </a:solidFill>
                          <a:prstDash val="solid"/>
                          <a:round/>
                          <a:headEnd len="med" w="med" type="triangl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4508500</wp:posOffset>
                </wp:positionH>
                <wp:positionV relativeFrom="paragraph">
                  <wp:posOffset>1739900</wp:posOffset>
                </wp:positionV>
                <wp:extent cx="25400" cy="12700"/>
                <wp:effectExtent b="0" l="0" r="0" t="0"/>
                <wp:wrapNone/>
                <wp:docPr id="9" name="image9.png"/>
                <a:graphic>
                  <a:graphicData uri="http://schemas.openxmlformats.org/drawingml/2006/picture">
                    <pic:pic>
                      <pic:nvPicPr>
                        <pic:cNvPr id="0" name="image9.png"/>
                        <pic:cNvPicPr preferRelativeResize="0"/>
                      </pic:nvPicPr>
                      <pic:blipFill>
                        <a:blip r:embed="rId65"/>
                        <a:srcRect/>
                        <a:stretch>
                          <a:fillRect/>
                        </a:stretch>
                      </pic:blipFill>
                      <pic:spPr>
                        <a:xfrm>
                          <a:off x="0" y="0"/>
                          <a:ext cx="254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3911600</wp:posOffset>
                </wp:positionH>
                <wp:positionV relativeFrom="paragraph">
                  <wp:posOffset>2159000</wp:posOffset>
                </wp:positionV>
                <wp:extent cx="812800" cy="393700"/>
                <wp:effectExtent b="0" l="0" r="0" t="0"/>
                <wp:wrapNone/>
                <wp:docPr id="43" name=""/>
                <a:graphic>
                  <a:graphicData uri="http://schemas.microsoft.com/office/word/2010/wordprocessingShape">
                    <wps:wsp>
                      <wps:cNvSpPr/>
                      <wps:cNvPr id="44" name="Shape 44"/>
                      <wps:spPr>
                        <a:xfrm>
                          <a:off x="4945950" y="3589500"/>
                          <a:ext cx="800100" cy="381000"/>
                        </a:xfrm>
                        <a:custGeom>
                          <a:rect b="b" l="l" r="r" t="t"/>
                          <a:pathLst>
                            <a:path extrusionOk="0" h="381000" w="800100">
                              <a:moveTo>
                                <a:pt x="0" y="0"/>
                              </a:moveTo>
                              <a:lnTo>
                                <a:pt x="800100" y="381000"/>
                              </a:lnTo>
                            </a:path>
                          </a:pathLst>
                        </a:custGeom>
                        <a:solidFill>
                          <a:srgbClr val="FFFFFF"/>
                        </a:solidFill>
                        <a:ln cap="flat" cmpd="sng" w="127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3911600</wp:posOffset>
                </wp:positionH>
                <wp:positionV relativeFrom="paragraph">
                  <wp:posOffset>2159000</wp:posOffset>
                </wp:positionV>
                <wp:extent cx="812800" cy="393700"/>
                <wp:effectExtent b="0" l="0" r="0" t="0"/>
                <wp:wrapNone/>
                <wp:docPr id="43" name="image44.png"/>
                <a:graphic>
                  <a:graphicData uri="http://schemas.openxmlformats.org/drawingml/2006/picture">
                    <pic:pic>
                      <pic:nvPicPr>
                        <pic:cNvPr id="0" name="image44.png"/>
                        <pic:cNvPicPr preferRelativeResize="0"/>
                      </pic:nvPicPr>
                      <pic:blipFill>
                        <a:blip r:embed="rId66"/>
                        <a:srcRect/>
                        <a:stretch>
                          <a:fillRect/>
                        </a:stretch>
                      </pic:blipFill>
                      <pic:spPr>
                        <a:xfrm>
                          <a:off x="0" y="0"/>
                          <a:ext cx="812800" cy="393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-50799</wp:posOffset>
                </wp:positionH>
                <wp:positionV relativeFrom="paragraph">
                  <wp:posOffset>1600200</wp:posOffset>
                </wp:positionV>
                <wp:extent cx="1241425" cy="1417320"/>
                <wp:effectExtent b="0" l="0" r="0" t="0"/>
                <wp:wrapSquare wrapText="bothSides" distB="0" distT="0" distL="114300" distR="114300"/>
                <wp:docPr id="31" name=""/>
                <a:graphic>
                  <a:graphicData uri="http://schemas.microsoft.com/office/word/2010/wordprocessingShape">
                    <wps:wsp>
                      <wps:cNvSpPr/>
                      <wps:cNvPr id="32" name="Shape 32"/>
                      <wps:spPr>
                        <a:xfrm>
                          <a:off x="4731638" y="3077690"/>
                          <a:ext cx="1228725" cy="1404620"/>
                        </a:xfrm>
                        <a:custGeom>
                          <a:rect b="b" l="l" r="r" t="t"/>
                          <a:pathLst>
                            <a:path extrusionOk="0" h="1404620" w="1228725">
                              <a:moveTo>
                                <a:pt x="0" y="0"/>
                              </a:moveTo>
                              <a:lnTo>
                                <a:pt x="0" y="1404620"/>
                              </a:lnTo>
                              <a:lnTo>
                                <a:pt x="1228725" y="1404620"/>
                              </a:lnTo>
                              <a:lnTo>
                                <a:pt x="1228725"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Strutture private</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-50799</wp:posOffset>
                </wp:positionH>
                <wp:positionV relativeFrom="paragraph">
                  <wp:posOffset>1600200</wp:posOffset>
                </wp:positionV>
                <wp:extent cx="1241425" cy="1417320"/>
                <wp:effectExtent b="0" l="0" r="0" t="0"/>
                <wp:wrapSquare wrapText="bothSides" distB="0" distT="0" distL="114300" distR="114300"/>
                <wp:docPr id="31" name="image32.png"/>
                <a:graphic>
                  <a:graphicData uri="http://schemas.openxmlformats.org/drawingml/2006/picture">
                    <pic:pic>
                      <pic:nvPicPr>
                        <pic:cNvPr id="0" name="image32.png"/>
                        <pic:cNvPicPr preferRelativeResize="0"/>
                      </pic:nvPicPr>
                      <pic:blipFill>
                        <a:blip r:embed="rId67"/>
                        <a:srcRect/>
                        <a:stretch>
                          <a:fillRect/>
                        </a:stretch>
                      </pic:blipFill>
                      <pic:spPr>
                        <a:xfrm>
                          <a:off x="0" y="0"/>
                          <a:ext cx="1241425"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1193800</wp:posOffset>
                </wp:positionH>
                <wp:positionV relativeFrom="paragraph">
                  <wp:posOffset>1778000</wp:posOffset>
                </wp:positionV>
                <wp:extent cx="1209675" cy="25400"/>
                <wp:effectExtent b="0" l="0" r="0" t="0"/>
                <wp:wrapNone/>
                <wp:docPr id="12" name=""/>
                <a:graphic>
                  <a:graphicData uri="http://schemas.microsoft.com/office/word/2010/wordprocessingShape">
                    <wps:wsp>
                      <wps:cNvSpPr/>
                      <wps:cNvPr id="13" name="Shape 13"/>
                      <wps:spPr>
                        <a:xfrm flipH="1" rot="10800000">
                          <a:off x="4741163" y="3775238"/>
                          <a:ext cx="1209675" cy="9525"/>
                        </a:xfrm>
                        <a:custGeom>
                          <a:rect b="b" l="l" r="r" t="t"/>
                          <a:pathLst>
                            <a:path extrusionOk="0" h="9525" w="1209675">
                              <a:moveTo>
                                <a:pt x="0" y="0"/>
                              </a:moveTo>
                              <a:lnTo>
                                <a:pt x="1209675" y="9525"/>
                              </a:lnTo>
                            </a:path>
                          </a:pathLst>
                        </a:custGeom>
                        <a:solidFill>
                          <a:srgbClr val="FFFFFF"/>
                        </a:solidFill>
                        <a:ln cap="flat" cmpd="sng" w="12700">
                          <a:solidFill>
                            <a:srgbClr val="000000"/>
                          </a:solidFill>
                          <a:prstDash val="solid"/>
                          <a:round/>
                          <a:headEnd len="med" w="med" type="triangl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1193800</wp:posOffset>
                </wp:positionH>
                <wp:positionV relativeFrom="paragraph">
                  <wp:posOffset>1778000</wp:posOffset>
                </wp:positionV>
                <wp:extent cx="1209675" cy="25400"/>
                <wp:effectExtent b="0" l="0" r="0" t="0"/>
                <wp:wrapNone/>
                <wp:docPr id="12" name="image12.png"/>
                <a:graphic>
                  <a:graphicData uri="http://schemas.openxmlformats.org/drawingml/2006/picture">
                    <pic:pic>
                      <pic:nvPicPr>
                        <pic:cNvPr id="0" name="image12.png"/>
                        <pic:cNvPicPr preferRelativeResize="0"/>
                      </pic:nvPicPr>
                      <pic:blipFill>
                        <a:blip r:embed="rId68"/>
                        <a:srcRect/>
                        <a:stretch>
                          <a:fillRect/>
                        </a:stretch>
                      </pic:blipFill>
                      <pic:spPr>
                        <a:xfrm>
                          <a:off x="0" y="0"/>
                          <a:ext cx="1209675"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558800</wp:posOffset>
                </wp:positionH>
                <wp:positionV relativeFrom="paragraph">
                  <wp:posOffset>673100</wp:posOffset>
                </wp:positionV>
                <wp:extent cx="1965325" cy="1417320"/>
                <wp:effectExtent b="0" l="0" r="0" t="0"/>
                <wp:wrapSquare wrapText="bothSides" distB="0" distT="0" distL="114300" distR="114300"/>
                <wp:docPr id="25" name=""/>
                <a:graphic>
                  <a:graphicData uri="http://schemas.microsoft.com/office/word/2010/wordprocessingShape">
                    <wps:wsp>
                      <wps:cNvSpPr/>
                      <wps:cNvPr id="26" name="Shape 26"/>
                      <wps:spPr>
                        <a:xfrm>
                          <a:off x="4369688" y="3077690"/>
                          <a:ext cx="1952625" cy="1404620"/>
                        </a:xfrm>
                        <a:custGeom>
                          <a:rect b="b" l="l" r="r" t="t"/>
                          <a:pathLst>
                            <a:path extrusionOk="0" h="1404620" w="1952625">
                              <a:moveTo>
                                <a:pt x="0" y="0"/>
                              </a:moveTo>
                              <a:lnTo>
                                <a:pt x="0" y="1404620"/>
                              </a:lnTo>
                              <a:lnTo>
                                <a:pt x="1952625" y="1404620"/>
                              </a:lnTo>
                              <a:lnTo>
                                <a:pt x="1952625"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EQUIPE SPECIALISTI E URGENTISTI</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558800</wp:posOffset>
                </wp:positionH>
                <wp:positionV relativeFrom="paragraph">
                  <wp:posOffset>673100</wp:posOffset>
                </wp:positionV>
                <wp:extent cx="1965325" cy="1417320"/>
                <wp:effectExtent b="0" l="0" r="0" t="0"/>
                <wp:wrapSquare wrapText="bothSides" distB="0" distT="0" distL="114300" distR="114300"/>
                <wp:docPr id="25" name="image26.png"/>
                <a:graphic>
                  <a:graphicData uri="http://schemas.openxmlformats.org/drawingml/2006/picture">
                    <pic:pic>
                      <pic:nvPicPr>
                        <pic:cNvPr id="0" name="image26.png"/>
                        <pic:cNvPicPr preferRelativeResize="0"/>
                      </pic:nvPicPr>
                      <pic:blipFill>
                        <a:blip r:embed="rId69"/>
                        <a:srcRect/>
                        <a:stretch>
                          <a:fillRect/>
                        </a:stretch>
                      </pic:blipFill>
                      <pic:spPr>
                        <a:xfrm>
                          <a:off x="0" y="0"/>
                          <a:ext cx="1965325"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4711700</wp:posOffset>
                </wp:positionH>
                <wp:positionV relativeFrom="paragraph">
                  <wp:posOffset>673100</wp:posOffset>
                </wp:positionV>
                <wp:extent cx="1708150" cy="1417320"/>
                <wp:effectExtent b="0" l="0" r="0" t="0"/>
                <wp:wrapSquare wrapText="bothSides" distB="0" distT="0" distL="114300" distR="114300"/>
                <wp:docPr id="24" name=""/>
                <a:graphic>
                  <a:graphicData uri="http://schemas.microsoft.com/office/word/2010/wordprocessingShape">
                    <wps:wsp>
                      <wps:cNvSpPr/>
                      <wps:cNvPr id="25" name="Shape 25"/>
                      <wps:spPr>
                        <a:xfrm>
                          <a:off x="4498275" y="3077690"/>
                          <a:ext cx="1695450" cy="1404620"/>
                        </a:xfrm>
                        <a:custGeom>
                          <a:rect b="b" l="l" r="r" t="t"/>
                          <a:pathLst>
                            <a:path extrusionOk="0" h="1404620" w="1695450">
                              <a:moveTo>
                                <a:pt x="0" y="0"/>
                              </a:moveTo>
                              <a:lnTo>
                                <a:pt x="0" y="1404620"/>
                              </a:lnTo>
                              <a:lnTo>
                                <a:pt x="1695450" y="1404620"/>
                              </a:lnTo>
                              <a:lnTo>
                                <a:pt x="1695450" y="0"/>
                              </a:lnTo>
                              <a:close/>
                            </a:path>
                          </a:pathLst>
                        </a:custGeom>
                        <a:solidFill>
                          <a:srgbClr val="FFFFFF"/>
                        </a:solidFill>
                        <a:ln cap="flat" cmpd="sng" w="12700">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EQUIPE SPECIALISTI E URGENTISTI</w:t>
                            </w:r>
                          </w:p>
                        </w:txbxContent>
                      </wps:txbx>
                      <wps:bodyPr anchorCtr="0" anchor="t" bIns="45700" lIns="88900" spcFirstLastPara="1" rIns="8890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4711700</wp:posOffset>
                </wp:positionH>
                <wp:positionV relativeFrom="paragraph">
                  <wp:posOffset>673100</wp:posOffset>
                </wp:positionV>
                <wp:extent cx="1708150" cy="1417320"/>
                <wp:effectExtent b="0" l="0" r="0" t="0"/>
                <wp:wrapSquare wrapText="bothSides" distB="0" distT="0" distL="114300" distR="114300"/>
                <wp:docPr id="24" name="image25.png"/>
                <a:graphic>
                  <a:graphicData uri="http://schemas.openxmlformats.org/drawingml/2006/picture">
                    <pic:pic>
                      <pic:nvPicPr>
                        <pic:cNvPr id="0" name="image25.png"/>
                        <pic:cNvPicPr preferRelativeResize="0"/>
                      </pic:nvPicPr>
                      <pic:blipFill>
                        <a:blip r:embed="rId70"/>
                        <a:srcRect/>
                        <a:stretch>
                          <a:fillRect/>
                        </a:stretch>
                      </pic:blipFill>
                      <pic:spPr>
                        <a:xfrm>
                          <a:off x="0" y="0"/>
                          <a:ext cx="1708150" cy="14173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2489200</wp:posOffset>
                </wp:positionH>
                <wp:positionV relativeFrom="paragraph">
                  <wp:posOffset>381000</wp:posOffset>
                </wp:positionV>
                <wp:extent cx="25400" cy="1104900"/>
                <wp:effectExtent b="0" l="0" r="0" t="0"/>
                <wp:wrapNone/>
                <wp:docPr id="22" name=""/>
                <a:graphic>
                  <a:graphicData uri="http://schemas.microsoft.com/office/word/2010/wordprocessingShape">
                    <wps:wsp>
                      <wps:cNvSpPr/>
                      <wps:cNvPr id="23" name="Shape 23"/>
                      <wps:spPr>
                        <a:xfrm flipH="1">
                          <a:off x="5341238" y="3227550"/>
                          <a:ext cx="9525" cy="1104900"/>
                        </a:xfrm>
                        <a:custGeom>
                          <a:rect b="b" l="l" r="r" t="t"/>
                          <a:pathLst>
                            <a:path extrusionOk="0" h="1104900" w="9525">
                              <a:moveTo>
                                <a:pt x="0" y="0"/>
                              </a:moveTo>
                              <a:lnTo>
                                <a:pt x="9525" y="1104900"/>
                              </a:lnTo>
                            </a:path>
                          </a:pathLst>
                        </a:custGeom>
                        <a:solidFill>
                          <a:srgbClr val="FFFFFF"/>
                        </a:solidFill>
                        <a:ln cap="flat" cmpd="sng" w="127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2489200</wp:posOffset>
                </wp:positionH>
                <wp:positionV relativeFrom="paragraph">
                  <wp:posOffset>381000</wp:posOffset>
                </wp:positionV>
                <wp:extent cx="25400" cy="1104900"/>
                <wp:effectExtent b="0" l="0" r="0" t="0"/>
                <wp:wrapNone/>
                <wp:docPr id="22" name="image22.png"/>
                <a:graphic>
                  <a:graphicData uri="http://schemas.openxmlformats.org/drawingml/2006/picture">
                    <pic:pic>
                      <pic:nvPicPr>
                        <pic:cNvPr id="0" name="image22.png"/>
                        <pic:cNvPicPr preferRelativeResize="0"/>
                      </pic:nvPicPr>
                      <pic:blipFill>
                        <a:blip r:embed="rId71"/>
                        <a:srcRect/>
                        <a:stretch>
                          <a:fillRect/>
                        </a:stretch>
                      </pic:blipFill>
                      <pic:spPr>
                        <a:xfrm>
                          <a:off x="0" y="0"/>
                          <a:ext cx="25400" cy="1104900"/>
                        </a:xfrm>
                        <a:prstGeom prst="rect"/>
                        <a:ln/>
                      </pic:spPr>
                    </pic:pic>
                  </a:graphicData>
                </a:graphic>
              </wp:anchor>
            </w:drawing>
          </mc:Fallback>
        </mc:AlternateContent>
      </w:r>
    </w:p>
    <w:p w:rsidR="00000000" w:rsidDel="00000000" w:rsidP="00000000" w:rsidRDefault="00000000" w:rsidRPr="00000000" w14:paraId="0000017E">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3200400</wp:posOffset>
                </wp:positionH>
                <wp:positionV relativeFrom="paragraph">
                  <wp:posOffset>76200</wp:posOffset>
                </wp:positionV>
                <wp:extent cx="25400" cy="1152525"/>
                <wp:effectExtent b="0" l="0" r="0" t="0"/>
                <wp:wrapNone/>
                <wp:docPr id="48" name=""/>
                <a:graphic>
                  <a:graphicData uri="http://schemas.microsoft.com/office/word/2010/wordprocessingShape">
                    <wps:wsp>
                      <wps:cNvSpPr/>
                      <wps:cNvPr id="49" name="Shape 49"/>
                      <wps:spPr>
                        <a:xfrm>
                          <a:off x="5341238" y="3203738"/>
                          <a:ext cx="9525" cy="1152525"/>
                        </a:xfrm>
                        <a:custGeom>
                          <a:rect b="b" l="l" r="r" t="t"/>
                          <a:pathLst>
                            <a:path extrusionOk="0" h="1152525" w="9525">
                              <a:moveTo>
                                <a:pt x="0" y="0"/>
                              </a:moveTo>
                              <a:lnTo>
                                <a:pt x="9525" y="1152525"/>
                              </a:lnTo>
                            </a:path>
                          </a:pathLst>
                        </a:custGeom>
                        <a:solidFill>
                          <a:srgbClr val="FFFFFF"/>
                        </a:solidFill>
                        <a:ln cap="flat" cmpd="sng" w="127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3200400</wp:posOffset>
                </wp:positionH>
                <wp:positionV relativeFrom="paragraph">
                  <wp:posOffset>76200</wp:posOffset>
                </wp:positionV>
                <wp:extent cx="25400" cy="1152525"/>
                <wp:effectExtent b="0" l="0" r="0" t="0"/>
                <wp:wrapNone/>
                <wp:docPr id="48" name="image49.png"/>
                <a:graphic>
                  <a:graphicData uri="http://schemas.openxmlformats.org/drawingml/2006/picture">
                    <pic:pic>
                      <pic:nvPicPr>
                        <pic:cNvPr id="0" name="image49.png"/>
                        <pic:cNvPicPr preferRelativeResize="0"/>
                      </pic:nvPicPr>
                      <pic:blipFill>
                        <a:blip r:embed="rId72"/>
                        <a:srcRect/>
                        <a:stretch>
                          <a:fillRect/>
                        </a:stretch>
                      </pic:blipFill>
                      <pic:spPr>
                        <a:xfrm>
                          <a:off x="0" y="0"/>
                          <a:ext cx="25400" cy="1152525"/>
                        </a:xfrm>
                        <a:prstGeom prst="rect"/>
                        <a:ln/>
                      </pic:spPr>
                    </pic:pic>
                  </a:graphicData>
                </a:graphic>
              </wp:anchor>
            </w:drawing>
          </mc:Fallback>
        </mc:AlternateContent>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pPr>
      <w:r w:rsidDel="00000000" w:rsidR="00000000" w:rsidRPr="00000000">
        <w:rPr>
          <w:rtl w:val="0"/>
        </w:rPr>
      </w:r>
    </w:p>
    <w:p w:rsidR="00000000" w:rsidDel="00000000" w:rsidP="00000000" w:rsidRDefault="00000000" w:rsidRPr="00000000" w14:paraId="00000181">
      <w:pPr>
        <w:rPr/>
      </w:pPr>
      <w:r w:rsidDel="00000000" w:rsidR="00000000" w:rsidRPr="00000000">
        <w:rPr>
          <w:rtl w:val="0"/>
        </w:rPr>
      </w:r>
    </w:p>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rPr/>
      </w:pPr>
      <w:r w:rsidDel="00000000" w:rsidR="00000000" w:rsidRPr="00000000">
        <w:rPr>
          <w:rtl w:val="0"/>
        </w:rPr>
      </w:r>
    </w:p>
    <w:p w:rsidR="00000000" w:rsidDel="00000000" w:rsidP="00000000" w:rsidRDefault="00000000" w:rsidRPr="00000000" w14:paraId="00000184">
      <w:pPr>
        <w:rPr/>
      </w:pPr>
      <w:r w:rsidDel="00000000" w:rsidR="00000000" w:rsidRPr="00000000">
        <w:rPr>
          <w:rtl w:val="0"/>
        </w:rPr>
      </w:r>
    </w:p>
    <w:p w:rsidR="00000000" w:rsidDel="00000000" w:rsidP="00000000" w:rsidRDefault="00000000" w:rsidRPr="00000000" w14:paraId="00000185">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3200400</wp:posOffset>
                </wp:positionH>
                <wp:positionV relativeFrom="paragraph">
                  <wp:posOffset>114300</wp:posOffset>
                </wp:positionV>
                <wp:extent cx="25400" cy="647700"/>
                <wp:effectExtent b="0" l="0" r="0" t="0"/>
                <wp:wrapNone/>
                <wp:docPr id="67" name=""/>
                <a:graphic>
                  <a:graphicData uri="http://schemas.microsoft.com/office/word/2010/wordprocessingShape">
                    <wps:wsp>
                      <wps:cNvSpPr/>
                      <wps:cNvPr id="68" name="Shape 68"/>
                      <wps:spPr>
                        <a:xfrm>
                          <a:off x="5346000" y="3456150"/>
                          <a:ext cx="0" cy="647700"/>
                        </a:xfrm>
                        <a:custGeom>
                          <a:rect b="b" l="l" r="r" t="t"/>
                          <a:pathLst>
                            <a:path extrusionOk="0" h="647700" w="1">
                              <a:moveTo>
                                <a:pt x="0" y="0"/>
                              </a:moveTo>
                              <a:lnTo>
                                <a:pt x="0" y="647700"/>
                              </a:lnTo>
                            </a:path>
                          </a:pathLst>
                        </a:custGeom>
                        <a:solidFill>
                          <a:srgbClr val="FFFFFF"/>
                        </a:solidFill>
                        <a:ln cap="flat" cmpd="sng" w="12700">
                          <a:solidFill>
                            <a:srgbClr val="000000"/>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3200400</wp:posOffset>
                </wp:positionH>
                <wp:positionV relativeFrom="paragraph">
                  <wp:posOffset>114300</wp:posOffset>
                </wp:positionV>
                <wp:extent cx="25400" cy="647700"/>
                <wp:effectExtent b="0" l="0" r="0" t="0"/>
                <wp:wrapNone/>
                <wp:docPr id="67" name="image68.png"/>
                <a:graphic>
                  <a:graphicData uri="http://schemas.openxmlformats.org/drawingml/2006/picture">
                    <pic:pic>
                      <pic:nvPicPr>
                        <pic:cNvPr id="0" name="image68.png"/>
                        <pic:cNvPicPr preferRelativeResize="0"/>
                      </pic:nvPicPr>
                      <pic:blipFill>
                        <a:blip r:embed="rId73"/>
                        <a:srcRect/>
                        <a:stretch>
                          <a:fillRect/>
                        </a:stretch>
                      </pic:blipFill>
                      <pic:spPr>
                        <a:xfrm>
                          <a:off x="0" y="0"/>
                          <a:ext cx="25400" cy="647700"/>
                        </a:xfrm>
                        <a:prstGeom prst="rect"/>
                        <a:ln/>
                      </pic:spPr>
                    </pic:pic>
                  </a:graphicData>
                </a:graphic>
              </wp:anchor>
            </w:drawing>
          </mc:Fallback>
        </mc:AlternateContent>
      </w:r>
    </w:p>
    <w:p w:rsidR="00000000" w:rsidDel="00000000" w:rsidP="00000000" w:rsidRDefault="00000000" w:rsidRPr="00000000" w14:paraId="00000186">
      <w:pPr>
        <w:rPr/>
      </w:pPr>
      <w:r w:rsidDel="00000000" w:rsidR="00000000" w:rsidRPr="00000000">
        <w:rPr>
          <w:rtl w:val="0"/>
        </w:rPr>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rPr/>
      </w:pPr>
      <w:r w:rsidDel="00000000" w:rsidR="00000000" w:rsidRPr="00000000">
        <w:rPr>
          <w:rtl w:val="0"/>
        </w:rPr>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rPr/>
      </w:pPr>
      <w:r w:rsidDel="00000000" w:rsidR="00000000" w:rsidRPr="00000000">
        <w:rPr>
          <w:rtl w:val="0"/>
        </w:rPr>
      </w:r>
    </w:p>
    <w:p w:rsidR="00000000" w:rsidDel="00000000" w:rsidP="00000000" w:rsidRDefault="00000000" w:rsidRPr="00000000" w14:paraId="0000018B">
      <w:pPr>
        <w:rPr/>
      </w:pPr>
      <w:r w:rsidDel="00000000" w:rsidR="00000000" w:rsidRPr="00000000">
        <w:rPr>
          <w:rtl w:val="0"/>
        </w:rPr>
      </w:r>
    </w:p>
    <w:p w:rsidR="00000000" w:rsidDel="00000000" w:rsidP="00000000" w:rsidRDefault="00000000" w:rsidRPr="00000000" w14:paraId="0000018C">
      <w:pPr>
        <w:tabs>
          <w:tab w:val="left" w:pos="1785"/>
        </w:tabs>
        <w:rPr>
          <w:sz w:val="32"/>
          <w:szCs w:val="32"/>
        </w:rPr>
      </w:pPr>
      <w:r w:rsidDel="00000000" w:rsidR="00000000" w:rsidRPr="00000000">
        <w:rPr>
          <w:rtl w:val="0"/>
        </w:rPr>
        <w:tab/>
      </w:r>
      <w:r w:rsidDel="00000000" w:rsidR="00000000" w:rsidRPr="00000000">
        <w:rPr>
          <w:sz w:val="32"/>
          <w:szCs w:val="32"/>
          <w:rtl w:val="0"/>
        </w:rPr>
        <w:t xml:space="preserve">L’ospedale va sul territorio con un contributo stabile di supporto e specialistico. Può contare sulla presenza della equipe del MMG e di un medico ospedaliero distaccato, ben integrato con il MMG nella condivisione dei percorsi diagnostico terapeutici dal domicilio alle strutture territoriali intermedie.</w:t>
      </w:r>
    </w:p>
    <w:p w:rsidR="00000000" w:rsidDel="00000000" w:rsidP="00000000" w:rsidRDefault="00000000" w:rsidRPr="00000000" w14:paraId="0000018D">
      <w:pPr>
        <w:rPr>
          <w:b w:val="1"/>
          <w:sz w:val="36"/>
          <w:szCs w:val="36"/>
        </w:rPr>
      </w:pPr>
      <w:r w:rsidDel="00000000" w:rsidR="00000000" w:rsidRPr="00000000">
        <w:rPr>
          <w:rtl w:val="0"/>
        </w:rPr>
      </w:r>
    </w:p>
    <w:p w:rsidR="00000000" w:rsidDel="00000000" w:rsidP="00000000" w:rsidRDefault="00000000" w:rsidRPr="00000000" w14:paraId="0000018E">
      <w:pPr>
        <w:jc w:val="center"/>
        <w:rPr>
          <w:b w:val="1"/>
          <w:sz w:val="32"/>
          <w:szCs w:val="32"/>
        </w:rPr>
      </w:pPr>
      <w:r w:rsidDel="00000000" w:rsidR="00000000" w:rsidRPr="00000000">
        <w:rPr>
          <w:b w:val="1"/>
          <w:sz w:val="32"/>
          <w:szCs w:val="32"/>
          <w:rtl w:val="0"/>
        </w:rPr>
        <w:t xml:space="preserve">BIBLIOGRAFIA</w:t>
      </w:r>
    </w:p>
    <w:p w:rsidR="00000000" w:rsidDel="00000000" w:rsidP="00000000" w:rsidRDefault="00000000" w:rsidRPr="00000000" w14:paraId="0000018F">
      <w:pPr>
        <w:jc w:val="center"/>
        <w:rPr>
          <w:b w:val="1"/>
          <w:sz w:val="32"/>
          <w:szCs w:val="32"/>
        </w:rPr>
      </w:pPr>
      <w:r w:rsidDel="00000000" w:rsidR="00000000" w:rsidRPr="00000000">
        <w:rPr>
          <w:rtl w:val="0"/>
        </w:rPr>
      </w:r>
    </w:p>
    <w:p w:rsidR="00000000" w:rsidDel="00000000" w:rsidP="00000000" w:rsidRDefault="00000000" w:rsidRPr="00000000" w14:paraId="00000190">
      <w:pPr>
        <w:rPr>
          <w:b w:val="1"/>
          <w:sz w:val="28"/>
          <w:szCs w:val="28"/>
        </w:rPr>
      </w:pPr>
      <w:r w:rsidDel="00000000" w:rsidR="00000000" w:rsidRPr="00000000">
        <w:rPr>
          <w:b w:val="1"/>
          <w:sz w:val="28"/>
          <w:szCs w:val="28"/>
          <w:rtl w:val="0"/>
        </w:rPr>
        <w:t xml:space="preserve">1)   Come rilanciare la sanità lombarda </w:t>
      </w:r>
    </w:p>
    <w:p w:rsidR="00000000" w:rsidDel="00000000" w:rsidP="00000000" w:rsidRDefault="00000000" w:rsidRPr="00000000" w14:paraId="00000191">
      <w:pPr>
        <w:rPr>
          <w:sz w:val="28"/>
          <w:szCs w:val="28"/>
        </w:rPr>
      </w:pPr>
      <w:r w:rsidDel="00000000" w:rsidR="00000000" w:rsidRPr="00000000">
        <w:rPr>
          <w:sz w:val="28"/>
          <w:szCs w:val="28"/>
          <w:rtl w:val="0"/>
        </w:rPr>
        <w:t xml:space="preserve">F.Lega </w:t>
      </w:r>
    </w:p>
    <w:p w:rsidR="00000000" w:rsidDel="00000000" w:rsidP="00000000" w:rsidRDefault="00000000" w:rsidRPr="00000000" w14:paraId="00000192">
      <w:pPr>
        <w:rPr>
          <w:sz w:val="28"/>
          <w:szCs w:val="28"/>
        </w:rPr>
      </w:pPr>
      <w:r w:rsidDel="00000000" w:rsidR="00000000" w:rsidRPr="00000000">
        <w:rPr>
          <w:sz w:val="28"/>
          <w:szCs w:val="28"/>
          <w:rtl w:val="0"/>
        </w:rPr>
        <w:t xml:space="preserve">Il Sussidiario 21/1/2021</w:t>
      </w:r>
    </w:p>
    <w:p w:rsidR="00000000" w:rsidDel="00000000" w:rsidP="00000000" w:rsidRDefault="00000000" w:rsidRPr="00000000" w14:paraId="00000193">
      <w:pPr>
        <w:rPr>
          <w:b w:val="1"/>
          <w:sz w:val="28"/>
          <w:szCs w:val="28"/>
        </w:rPr>
      </w:pPr>
      <w:r w:rsidDel="00000000" w:rsidR="00000000" w:rsidRPr="00000000">
        <w:rPr>
          <w:b w:val="1"/>
          <w:sz w:val="28"/>
          <w:szCs w:val="28"/>
          <w:rtl w:val="0"/>
        </w:rPr>
        <w:t xml:space="preserve">2)  Lombardia. Alla sanità non serve una riforma, ma più sussidiarietà</w:t>
      </w:r>
    </w:p>
    <w:p w:rsidR="00000000" w:rsidDel="00000000" w:rsidP="00000000" w:rsidRDefault="00000000" w:rsidRPr="00000000" w14:paraId="00000194">
      <w:pPr>
        <w:rPr>
          <w:sz w:val="28"/>
          <w:szCs w:val="28"/>
        </w:rPr>
      </w:pPr>
      <w:r w:rsidDel="00000000" w:rsidR="00000000" w:rsidRPr="00000000">
        <w:rPr>
          <w:sz w:val="28"/>
          <w:szCs w:val="28"/>
          <w:rtl w:val="0"/>
        </w:rPr>
        <w:t xml:space="preserve">C.Zocchetti  </w:t>
      </w:r>
    </w:p>
    <w:p w:rsidR="00000000" w:rsidDel="00000000" w:rsidP="00000000" w:rsidRDefault="00000000" w:rsidRPr="00000000" w14:paraId="00000195">
      <w:pPr>
        <w:rPr>
          <w:sz w:val="28"/>
          <w:szCs w:val="28"/>
        </w:rPr>
      </w:pPr>
      <w:r w:rsidDel="00000000" w:rsidR="00000000" w:rsidRPr="00000000">
        <w:rPr>
          <w:sz w:val="28"/>
          <w:szCs w:val="28"/>
          <w:rtl w:val="0"/>
        </w:rPr>
        <w:t xml:space="preserve">Il Sussidiario 4/2/2021</w:t>
      </w:r>
    </w:p>
    <w:p w:rsidR="00000000" w:rsidDel="00000000" w:rsidP="00000000" w:rsidRDefault="00000000" w:rsidRPr="00000000" w14:paraId="00000196">
      <w:pPr>
        <w:rPr>
          <w:b w:val="1"/>
          <w:sz w:val="28"/>
          <w:szCs w:val="28"/>
        </w:rPr>
      </w:pPr>
      <w:r w:rsidDel="00000000" w:rsidR="00000000" w:rsidRPr="00000000">
        <w:rPr>
          <w:sz w:val="28"/>
          <w:szCs w:val="28"/>
          <w:rtl w:val="0"/>
        </w:rPr>
        <w:t xml:space="preserve"> </w:t>
      </w:r>
      <w:r w:rsidDel="00000000" w:rsidR="00000000" w:rsidRPr="00000000">
        <w:rPr>
          <w:b w:val="1"/>
          <w:sz w:val="28"/>
          <w:szCs w:val="28"/>
          <w:rtl w:val="0"/>
        </w:rPr>
        <w:t xml:space="preserve">3)  Prevenzione sul territorio, come migliorarla</w:t>
      </w:r>
    </w:p>
    <w:p w:rsidR="00000000" w:rsidDel="00000000" w:rsidP="00000000" w:rsidRDefault="00000000" w:rsidRPr="00000000" w14:paraId="00000197">
      <w:pPr>
        <w:rPr>
          <w:sz w:val="28"/>
          <w:szCs w:val="28"/>
        </w:rPr>
      </w:pPr>
      <w:r w:rsidDel="00000000" w:rsidR="00000000" w:rsidRPr="00000000">
        <w:rPr>
          <w:sz w:val="28"/>
          <w:szCs w:val="28"/>
          <w:rtl w:val="0"/>
        </w:rPr>
        <w:t xml:space="preserve">C. Signorelli  </w:t>
      </w:r>
    </w:p>
    <w:p w:rsidR="00000000" w:rsidDel="00000000" w:rsidP="00000000" w:rsidRDefault="00000000" w:rsidRPr="00000000" w14:paraId="00000198">
      <w:pPr>
        <w:rPr>
          <w:sz w:val="28"/>
          <w:szCs w:val="28"/>
        </w:rPr>
      </w:pPr>
      <w:r w:rsidDel="00000000" w:rsidR="00000000" w:rsidRPr="00000000">
        <w:rPr>
          <w:sz w:val="28"/>
          <w:szCs w:val="28"/>
          <w:rtl w:val="0"/>
        </w:rPr>
        <w:t xml:space="preserve"> Il Sussidiario  11/2/2021</w:t>
      </w:r>
    </w:p>
    <w:p w:rsidR="00000000" w:rsidDel="00000000" w:rsidP="00000000" w:rsidRDefault="00000000" w:rsidRPr="00000000" w14:paraId="00000199">
      <w:pPr>
        <w:rPr>
          <w:sz w:val="28"/>
          <w:szCs w:val="28"/>
        </w:rPr>
      </w:pPr>
      <w:r w:rsidDel="00000000" w:rsidR="00000000" w:rsidRPr="00000000">
        <w:rPr>
          <w:sz w:val="28"/>
          <w:szCs w:val="28"/>
          <w:rtl w:val="0"/>
        </w:rPr>
        <w:t xml:space="preserve"> </w:t>
      </w:r>
      <w:r w:rsidDel="00000000" w:rsidR="00000000" w:rsidRPr="00000000">
        <w:rPr>
          <w:b w:val="1"/>
          <w:sz w:val="28"/>
          <w:szCs w:val="28"/>
          <w:rtl w:val="0"/>
        </w:rPr>
        <w:t xml:space="preserve">4) Per una nuova sanità in Lombardia</w:t>
      </w:r>
      <w:r w:rsidDel="00000000" w:rsidR="00000000" w:rsidRPr="00000000">
        <w:rPr>
          <w:rtl w:val="0"/>
        </w:rPr>
      </w:r>
    </w:p>
    <w:p w:rsidR="00000000" w:rsidDel="00000000" w:rsidP="00000000" w:rsidRDefault="00000000" w:rsidRPr="00000000" w14:paraId="0000019A">
      <w:pPr>
        <w:rPr>
          <w:sz w:val="28"/>
          <w:szCs w:val="28"/>
        </w:rPr>
      </w:pPr>
      <w:r w:rsidDel="00000000" w:rsidR="00000000" w:rsidRPr="00000000">
        <w:rPr>
          <w:sz w:val="28"/>
          <w:szCs w:val="28"/>
          <w:rtl w:val="0"/>
        </w:rPr>
        <w:t xml:space="preserve"> Convegno Milano PD Lombardia   26/11/2020</w:t>
      </w:r>
    </w:p>
    <w:p w:rsidR="00000000" w:rsidDel="00000000" w:rsidP="00000000" w:rsidRDefault="00000000" w:rsidRPr="00000000" w14:paraId="0000019B">
      <w:pPr>
        <w:rPr>
          <w:b w:val="1"/>
          <w:sz w:val="28"/>
          <w:szCs w:val="28"/>
        </w:rPr>
      </w:pPr>
      <w:r w:rsidDel="00000000" w:rsidR="00000000" w:rsidRPr="00000000">
        <w:rPr>
          <w:sz w:val="28"/>
          <w:szCs w:val="28"/>
          <w:rtl w:val="0"/>
        </w:rPr>
        <w:t xml:space="preserve"> </w:t>
      </w:r>
      <w:r w:rsidDel="00000000" w:rsidR="00000000" w:rsidRPr="00000000">
        <w:rPr>
          <w:b w:val="1"/>
          <w:sz w:val="28"/>
          <w:szCs w:val="28"/>
          <w:rtl w:val="0"/>
        </w:rPr>
        <w:t xml:space="preserve">5)  Una nuova assistenza a domicilio in Lombardia  10 Proposte</w:t>
      </w:r>
    </w:p>
    <w:p w:rsidR="00000000" w:rsidDel="00000000" w:rsidP="00000000" w:rsidRDefault="00000000" w:rsidRPr="00000000" w14:paraId="0000019C">
      <w:pPr>
        <w:rPr>
          <w:sz w:val="28"/>
          <w:szCs w:val="28"/>
        </w:rPr>
      </w:pPr>
      <w:r w:rsidDel="00000000" w:rsidR="00000000" w:rsidRPr="00000000">
        <w:rPr>
          <w:sz w:val="28"/>
          <w:szCs w:val="28"/>
          <w:rtl w:val="0"/>
        </w:rPr>
        <w:t xml:space="preserve">    S. Pasquinelli Progetto “time to care”</w:t>
      </w:r>
    </w:p>
    <w:p w:rsidR="00000000" w:rsidDel="00000000" w:rsidP="00000000" w:rsidRDefault="00000000" w:rsidRPr="00000000" w14:paraId="0000019D">
      <w:pPr>
        <w:rPr>
          <w:b w:val="1"/>
          <w:sz w:val="28"/>
          <w:szCs w:val="28"/>
        </w:rPr>
      </w:pPr>
      <w:r w:rsidDel="00000000" w:rsidR="00000000" w:rsidRPr="00000000">
        <w:rPr>
          <w:b w:val="1"/>
          <w:sz w:val="28"/>
          <w:szCs w:val="28"/>
          <w:rtl w:val="0"/>
        </w:rPr>
        <w:t xml:space="preserve">6)  COVID 19 e sanità. Urge un’altra politica</w:t>
      </w:r>
    </w:p>
    <w:p w:rsidR="00000000" w:rsidDel="00000000" w:rsidP="00000000" w:rsidRDefault="00000000" w:rsidRPr="00000000" w14:paraId="0000019E">
      <w:pPr>
        <w:rPr>
          <w:sz w:val="28"/>
          <w:szCs w:val="28"/>
        </w:rPr>
      </w:pPr>
      <w:r w:rsidDel="00000000" w:rsidR="00000000" w:rsidRPr="00000000">
        <w:rPr>
          <w:sz w:val="28"/>
          <w:szCs w:val="28"/>
          <w:rtl w:val="0"/>
        </w:rPr>
        <w:t xml:space="preserve">   G. Vittadini </w:t>
      </w:r>
    </w:p>
    <w:p w:rsidR="00000000" w:rsidDel="00000000" w:rsidP="00000000" w:rsidRDefault="00000000" w:rsidRPr="00000000" w14:paraId="0000019F">
      <w:pPr>
        <w:rPr>
          <w:sz w:val="28"/>
          <w:szCs w:val="28"/>
        </w:rPr>
      </w:pPr>
      <w:r w:rsidDel="00000000" w:rsidR="00000000" w:rsidRPr="00000000">
        <w:rPr>
          <w:sz w:val="28"/>
          <w:szCs w:val="28"/>
          <w:rtl w:val="0"/>
        </w:rPr>
        <w:t xml:space="preserve">Il Sussidiario 29/1/2021</w:t>
      </w:r>
    </w:p>
    <w:p w:rsidR="00000000" w:rsidDel="00000000" w:rsidP="00000000" w:rsidRDefault="00000000" w:rsidRPr="00000000" w14:paraId="000001A0">
      <w:pPr>
        <w:rPr>
          <w:b w:val="1"/>
          <w:sz w:val="28"/>
          <w:szCs w:val="28"/>
        </w:rPr>
      </w:pPr>
      <w:r w:rsidDel="00000000" w:rsidR="00000000" w:rsidRPr="00000000">
        <w:rPr>
          <w:b w:val="1"/>
          <w:sz w:val="28"/>
          <w:szCs w:val="28"/>
          <w:rtl w:val="0"/>
        </w:rPr>
        <w:t xml:space="preserve">7)  Validation of a modified Early Warning Score in medical admission</w:t>
      </w:r>
    </w:p>
    <w:p w:rsidR="00000000" w:rsidDel="00000000" w:rsidP="00000000" w:rsidRDefault="00000000" w:rsidRPr="00000000" w14:paraId="000001A1">
      <w:pPr>
        <w:rPr>
          <w:sz w:val="28"/>
          <w:szCs w:val="28"/>
        </w:rPr>
      </w:pPr>
      <w:r w:rsidDel="00000000" w:rsidR="00000000" w:rsidRPr="00000000">
        <w:rPr>
          <w:sz w:val="28"/>
          <w:szCs w:val="28"/>
          <w:rtl w:val="0"/>
        </w:rPr>
        <w:t xml:space="preserve">   C.P. Subbe et al. </w:t>
      </w:r>
    </w:p>
    <w:p w:rsidR="00000000" w:rsidDel="00000000" w:rsidP="00000000" w:rsidRDefault="00000000" w:rsidRPr="00000000" w14:paraId="000001A2">
      <w:pPr>
        <w:rPr>
          <w:sz w:val="28"/>
          <w:szCs w:val="28"/>
        </w:rPr>
      </w:pPr>
      <w:r w:rsidDel="00000000" w:rsidR="00000000" w:rsidRPr="00000000">
        <w:rPr>
          <w:sz w:val="28"/>
          <w:szCs w:val="28"/>
          <w:rtl w:val="0"/>
        </w:rPr>
        <w:t xml:space="preserve">Q.J.Med 2001; 94:521-526 </w:t>
      </w:r>
    </w:p>
    <w:p w:rsidR="00000000" w:rsidDel="00000000" w:rsidP="00000000" w:rsidRDefault="00000000" w:rsidRPr="00000000" w14:paraId="000001A3">
      <w:pPr>
        <w:rPr>
          <w:b w:val="1"/>
          <w:sz w:val="28"/>
          <w:szCs w:val="28"/>
        </w:rPr>
      </w:pPr>
      <w:r w:rsidDel="00000000" w:rsidR="00000000" w:rsidRPr="00000000">
        <w:rPr>
          <w:b w:val="1"/>
          <w:sz w:val="28"/>
          <w:szCs w:val="28"/>
          <w:rtl w:val="0"/>
        </w:rPr>
        <w:t xml:space="preserve">8)  Modified Early Warning System improve patient safety and clinical outcomes in an academic community hospital</w:t>
      </w:r>
    </w:p>
    <w:p w:rsidR="00000000" w:rsidDel="00000000" w:rsidP="00000000" w:rsidRDefault="00000000" w:rsidRPr="00000000" w14:paraId="000001A4">
      <w:pPr>
        <w:rPr>
          <w:sz w:val="28"/>
          <w:szCs w:val="28"/>
        </w:rPr>
      </w:pPr>
      <w:r w:rsidDel="00000000" w:rsidR="00000000" w:rsidRPr="00000000">
        <w:rPr>
          <w:sz w:val="28"/>
          <w:szCs w:val="28"/>
          <w:rtl w:val="0"/>
        </w:rPr>
        <w:t xml:space="preserve">Chirag Mathukia et al. </w:t>
      </w:r>
    </w:p>
    <w:p w:rsidR="00000000" w:rsidDel="00000000" w:rsidP="00000000" w:rsidRDefault="00000000" w:rsidRPr="00000000" w14:paraId="000001A5">
      <w:pPr>
        <w:rPr>
          <w:sz w:val="28"/>
          <w:szCs w:val="28"/>
        </w:rPr>
      </w:pPr>
      <w:r w:rsidDel="00000000" w:rsidR="00000000" w:rsidRPr="00000000">
        <w:rPr>
          <w:sz w:val="28"/>
          <w:szCs w:val="28"/>
          <w:rtl w:val="0"/>
        </w:rPr>
        <w:t xml:space="preserve">Journal of Community Hospital Internal Medicin Perrspectives 2015, 5:26716 </w:t>
      </w:r>
    </w:p>
    <w:p w:rsidR="00000000" w:rsidDel="00000000" w:rsidP="00000000" w:rsidRDefault="00000000" w:rsidRPr="00000000" w14:paraId="000001A6">
      <w:pPr>
        <w:rPr>
          <w:b w:val="1"/>
          <w:sz w:val="28"/>
          <w:szCs w:val="28"/>
        </w:rPr>
      </w:pPr>
      <w:r w:rsidDel="00000000" w:rsidR="00000000" w:rsidRPr="00000000">
        <w:rPr>
          <w:b w:val="1"/>
          <w:sz w:val="28"/>
          <w:szCs w:val="28"/>
          <w:rtl w:val="0"/>
        </w:rPr>
        <w:t xml:space="preserve">9)  The value of Modified  Early Warning Score (MEWS) in surgical in-patients: a prospective observational study</w:t>
      </w:r>
    </w:p>
    <w:p w:rsidR="00000000" w:rsidDel="00000000" w:rsidP="00000000" w:rsidRDefault="00000000" w:rsidRPr="00000000" w14:paraId="000001A7">
      <w:pPr>
        <w:rPr>
          <w:sz w:val="28"/>
          <w:szCs w:val="28"/>
        </w:rPr>
      </w:pPr>
      <w:r w:rsidDel="00000000" w:rsidR="00000000" w:rsidRPr="00000000">
        <w:rPr>
          <w:sz w:val="28"/>
          <w:szCs w:val="28"/>
          <w:rtl w:val="0"/>
        </w:rPr>
        <w:t xml:space="preserve">J Gardner-Thorpe et al.</w:t>
      </w:r>
    </w:p>
    <w:p w:rsidR="00000000" w:rsidDel="00000000" w:rsidP="00000000" w:rsidRDefault="00000000" w:rsidRPr="00000000" w14:paraId="000001A8">
      <w:pPr>
        <w:rPr>
          <w:sz w:val="28"/>
          <w:szCs w:val="28"/>
        </w:rPr>
      </w:pPr>
      <w:r w:rsidDel="00000000" w:rsidR="00000000" w:rsidRPr="00000000">
        <w:rPr>
          <w:sz w:val="28"/>
          <w:szCs w:val="28"/>
          <w:rtl w:val="0"/>
        </w:rPr>
        <w:t xml:space="preserve"> Ann R Coll Surg Engl 2006; 88: 571-575</w:t>
      </w:r>
    </w:p>
    <w:p w:rsidR="00000000" w:rsidDel="00000000" w:rsidP="00000000" w:rsidRDefault="00000000" w:rsidRPr="00000000" w14:paraId="000001A9">
      <w:pPr>
        <w:rPr>
          <w:b w:val="1"/>
          <w:sz w:val="28"/>
          <w:szCs w:val="28"/>
        </w:rPr>
      </w:pPr>
      <w:r w:rsidDel="00000000" w:rsidR="00000000" w:rsidRPr="00000000">
        <w:rPr>
          <w:b w:val="1"/>
          <w:sz w:val="28"/>
          <w:szCs w:val="28"/>
          <w:rtl w:val="0"/>
        </w:rPr>
        <w:t xml:space="preserve">10)  The utility of MEWS for predicting the mortality in the elderly adults with COVID-19: a retrospective cohort study with comparison to other predictive clinical</w:t>
      </w:r>
      <w:r w:rsidDel="00000000" w:rsidR="00000000" w:rsidRPr="00000000">
        <w:rPr>
          <w:sz w:val="28"/>
          <w:szCs w:val="28"/>
          <w:rtl w:val="0"/>
        </w:rPr>
        <w:t xml:space="preserve"> </w:t>
      </w:r>
      <w:r w:rsidDel="00000000" w:rsidR="00000000" w:rsidRPr="00000000">
        <w:rPr>
          <w:b w:val="1"/>
          <w:sz w:val="28"/>
          <w:szCs w:val="28"/>
          <w:rtl w:val="0"/>
        </w:rPr>
        <w:t xml:space="preserve">scores.  </w:t>
      </w:r>
    </w:p>
    <w:p w:rsidR="00000000" w:rsidDel="00000000" w:rsidP="00000000" w:rsidRDefault="00000000" w:rsidRPr="00000000" w14:paraId="000001AA">
      <w:pPr>
        <w:rPr>
          <w:sz w:val="28"/>
          <w:szCs w:val="28"/>
        </w:rPr>
      </w:pPr>
      <w:r w:rsidDel="00000000" w:rsidR="00000000" w:rsidRPr="00000000">
        <w:rPr>
          <w:sz w:val="28"/>
          <w:szCs w:val="28"/>
          <w:rtl w:val="0"/>
        </w:rPr>
        <w:t xml:space="preserve"> Lichun Wang et al. PeerJ 8:e10018 DOI 10.177/peerj.10018 </w:t>
      </w:r>
    </w:p>
    <w:p w:rsidR="00000000" w:rsidDel="00000000" w:rsidP="00000000" w:rsidRDefault="00000000" w:rsidRPr="00000000" w14:paraId="000001AB">
      <w:pPr>
        <w:rPr>
          <w:b w:val="1"/>
          <w:sz w:val="28"/>
          <w:szCs w:val="28"/>
        </w:rPr>
      </w:pPr>
      <w:r w:rsidDel="00000000" w:rsidR="00000000" w:rsidRPr="00000000">
        <w:rPr>
          <w:b w:val="1"/>
          <w:sz w:val="28"/>
          <w:szCs w:val="28"/>
          <w:rtl w:val="0"/>
        </w:rPr>
        <w:t xml:space="preserve">11)  Protocollo Operativo INMI Lazzaro Spallanzani </w:t>
      </w:r>
    </w:p>
    <w:p w:rsidR="00000000" w:rsidDel="00000000" w:rsidP="00000000" w:rsidRDefault="00000000" w:rsidRPr="00000000" w14:paraId="000001AC">
      <w:pPr>
        <w:rPr>
          <w:sz w:val="28"/>
          <w:szCs w:val="28"/>
        </w:rPr>
      </w:pPr>
      <w:r w:rsidDel="00000000" w:rsidR="00000000" w:rsidRPr="00000000">
        <w:rPr>
          <w:sz w:val="28"/>
          <w:szCs w:val="28"/>
          <w:rtl w:val="0"/>
        </w:rPr>
        <w:t xml:space="preserve">disponibile online https://www.inmi.it/protocollo-clinico-e-terapeutico-pazienti-covid-19</w:t>
      </w:r>
    </w:p>
    <w:p w:rsidR="00000000" w:rsidDel="00000000" w:rsidP="00000000" w:rsidRDefault="00000000" w:rsidRPr="00000000" w14:paraId="000001AD">
      <w:pPr>
        <w:rPr>
          <w:b w:val="1"/>
          <w:sz w:val="28"/>
          <w:szCs w:val="28"/>
        </w:rPr>
      </w:pPr>
      <w:r w:rsidDel="00000000" w:rsidR="00000000" w:rsidRPr="00000000">
        <w:rPr>
          <w:b w:val="1"/>
          <w:sz w:val="28"/>
          <w:szCs w:val="28"/>
          <w:rtl w:val="0"/>
        </w:rPr>
        <w:t xml:space="preserve">12)  Telemedicina in Lombardia: oltre 10 anni di best practice </w:t>
      </w:r>
    </w:p>
    <w:p w:rsidR="00000000" w:rsidDel="00000000" w:rsidP="00000000" w:rsidRDefault="00000000" w:rsidRPr="00000000" w14:paraId="000001AE">
      <w:pPr>
        <w:rPr>
          <w:sz w:val="28"/>
          <w:szCs w:val="28"/>
        </w:rPr>
      </w:pPr>
      <w:r w:rsidDel="00000000" w:rsidR="00000000" w:rsidRPr="00000000">
        <w:rPr>
          <w:sz w:val="28"/>
          <w:szCs w:val="28"/>
          <w:rtl w:val="0"/>
        </w:rPr>
        <w:t xml:space="preserve">Gabriella Borghi et al</w:t>
      </w:r>
    </w:p>
    <w:p w:rsidR="00000000" w:rsidDel="00000000" w:rsidP="00000000" w:rsidRDefault="00000000" w:rsidRPr="00000000" w14:paraId="000001AF">
      <w:pPr>
        <w:rPr>
          <w:sz w:val="28"/>
          <w:szCs w:val="28"/>
        </w:rPr>
      </w:pPr>
      <w:r w:rsidDel="00000000" w:rsidR="00000000" w:rsidRPr="00000000">
        <w:rPr>
          <w:sz w:val="28"/>
          <w:szCs w:val="28"/>
          <w:rtl w:val="0"/>
        </w:rPr>
        <w:t xml:space="preserve">Presentazione 2 marzo 2015 Telemedicina salute in rete o buoni propositi</w:t>
      </w:r>
    </w:p>
    <w:p w:rsidR="00000000" w:rsidDel="00000000" w:rsidP="00000000" w:rsidRDefault="00000000" w:rsidRPr="00000000" w14:paraId="000001B0">
      <w:pPr>
        <w:rPr>
          <w:b w:val="1"/>
          <w:sz w:val="28"/>
          <w:szCs w:val="28"/>
        </w:rPr>
      </w:pPr>
      <w:r w:rsidDel="00000000" w:rsidR="00000000" w:rsidRPr="00000000">
        <w:rPr>
          <w:b w:val="1"/>
          <w:sz w:val="28"/>
          <w:szCs w:val="28"/>
          <w:rtl w:val="0"/>
        </w:rPr>
        <w:t xml:space="preserve">13)  Healthcare continuity from hospital to territory in lombardy: TELEMACO project.</w:t>
      </w:r>
    </w:p>
    <w:p w:rsidR="00000000" w:rsidDel="00000000" w:rsidP="00000000" w:rsidRDefault="00000000" w:rsidRPr="00000000" w14:paraId="000001B1">
      <w:pPr>
        <w:rPr>
          <w:sz w:val="28"/>
          <w:szCs w:val="28"/>
        </w:rPr>
      </w:pPr>
      <w:r w:rsidDel="00000000" w:rsidR="00000000" w:rsidRPr="00000000">
        <w:rPr>
          <w:sz w:val="28"/>
          <w:szCs w:val="28"/>
          <w:rtl w:val="0"/>
        </w:rPr>
        <w:t xml:space="preserve">Bernocchi P et al. </w:t>
      </w:r>
    </w:p>
    <w:p w:rsidR="00000000" w:rsidDel="00000000" w:rsidP="00000000" w:rsidRDefault="00000000" w:rsidRPr="00000000" w14:paraId="000001B2">
      <w:pPr>
        <w:rPr>
          <w:sz w:val="28"/>
          <w:szCs w:val="28"/>
        </w:rPr>
      </w:pPr>
      <w:bookmarkStart w:colFirst="0" w:colLast="0" w:name="_gjdgxs" w:id="0"/>
      <w:bookmarkEnd w:id="0"/>
      <w:r w:rsidDel="00000000" w:rsidR="00000000" w:rsidRPr="00000000">
        <w:rPr>
          <w:sz w:val="28"/>
          <w:szCs w:val="28"/>
          <w:rtl w:val="0"/>
        </w:rPr>
        <w:t xml:space="preserve">Am J Manag Care. 2012;18(3):e101-e108</w:t>
      </w:r>
    </w:p>
    <w:p w:rsidR="00000000" w:rsidDel="00000000" w:rsidP="00000000" w:rsidRDefault="00000000" w:rsidRPr="00000000" w14:paraId="000001B3">
      <w:pPr>
        <w:rPr>
          <w:b w:val="1"/>
          <w:sz w:val="28"/>
          <w:szCs w:val="28"/>
        </w:rPr>
      </w:pPr>
      <w:r w:rsidDel="00000000" w:rsidR="00000000" w:rsidRPr="00000000">
        <w:rPr>
          <w:b w:val="1"/>
          <w:sz w:val="28"/>
          <w:szCs w:val="28"/>
          <w:rtl w:val="0"/>
        </w:rPr>
        <w:t xml:space="preserve">14)  Effect of home-based telecardiology on chronic heart failure: costs and outcomes. </w:t>
      </w:r>
    </w:p>
    <w:p w:rsidR="00000000" w:rsidDel="00000000" w:rsidP="00000000" w:rsidRDefault="00000000" w:rsidRPr="00000000" w14:paraId="000001B4">
      <w:pPr>
        <w:rPr>
          <w:sz w:val="28"/>
          <w:szCs w:val="28"/>
        </w:rPr>
      </w:pPr>
      <w:r w:rsidDel="00000000" w:rsidR="00000000" w:rsidRPr="00000000">
        <w:rPr>
          <w:sz w:val="28"/>
          <w:szCs w:val="28"/>
          <w:rtl w:val="0"/>
        </w:rPr>
        <w:t xml:space="preserve">S. Scalvini, et al.</w:t>
      </w:r>
    </w:p>
    <w:p w:rsidR="00000000" w:rsidDel="00000000" w:rsidP="00000000" w:rsidRDefault="00000000" w:rsidRPr="00000000" w14:paraId="000001B5">
      <w:pPr>
        <w:rPr>
          <w:sz w:val="28"/>
          <w:szCs w:val="28"/>
        </w:rPr>
      </w:pPr>
      <w:r w:rsidDel="00000000" w:rsidR="00000000" w:rsidRPr="00000000">
        <w:rPr>
          <w:sz w:val="28"/>
          <w:szCs w:val="28"/>
          <w:rtl w:val="0"/>
        </w:rPr>
        <w:t xml:space="preserve"> Journal of Telemedicine and Telecare 2005; 11(1): 16-18</w:t>
      </w:r>
    </w:p>
    <w:p w:rsidR="00000000" w:rsidDel="00000000" w:rsidP="00000000" w:rsidRDefault="00000000" w:rsidRPr="00000000" w14:paraId="000001B6">
      <w:pPr>
        <w:rPr>
          <w:b w:val="1"/>
          <w:sz w:val="28"/>
          <w:szCs w:val="28"/>
        </w:rPr>
      </w:pPr>
      <w:r w:rsidDel="00000000" w:rsidR="00000000" w:rsidRPr="00000000">
        <w:rPr>
          <w:b w:val="1"/>
          <w:sz w:val="28"/>
          <w:szCs w:val="28"/>
          <w:rtl w:val="0"/>
        </w:rPr>
        <w:t xml:space="preserve">15)  Multicenter randomised trial on home based telemanagement to prevent hospital readmission of patients with chronic heart failure.</w:t>
      </w:r>
    </w:p>
    <w:p w:rsidR="00000000" w:rsidDel="00000000" w:rsidP="00000000" w:rsidRDefault="00000000" w:rsidRPr="00000000" w14:paraId="000001B7">
      <w:pPr>
        <w:rPr>
          <w:sz w:val="28"/>
          <w:szCs w:val="28"/>
        </w:rPr>
      </w:pPr>
      <w:r w:rsidDel="00000000" w:rsidR="00000000" w:rsidRPr="00000000">
        <w:rPr>
          <w:sz w:val="28"/>
          <w:szCs w:val="28"/>
          <w:rtl w:val="0"/>
        </w:rPr>
        <w:t xml:space="preserve"> Giordano A, et al</w:t>
      </w:r>
    </w:p>
    <w:p w:rsidR="00000000" w:rsidDel="00000000" w:rsidP="00000000" w:rsidRDefault="00000000" w:rsidRPr="00000000" w14:paraId="000001B8">
      <w:pPr>
        <w:rPr>
          <w:sz w:val="28"/>
          <w:szCs w:val="28"/>
        </w:rPr>
      </w:pPr>
      <w:r w:rsidDel="00000000" w:rsidR="00000000" w:rsidRPr="00000000">
        <w:rPr>
          <w:sz w:val="28"/>
          <w:szCs w:val="28"/>
          <w:rtl w:val="0"/>
        </w:rPr>
        <w:t xml:space="preserve">International Journal of Cardiology 2009; 31:192-199</w:t>
      </w:r>
    </w:p>
    <w:p w:rsidR="00000000" w:rsidDel="00000000" w:rsidP="00000000" w:rsidRDefault="00000000" w:rsidRPr="00000000" w14:paraId="000001B9">
      <w:pPr>
        <w:rPr>
          <w:b w:val="1"/>
          <w:sz w:val="28"/>
          <w:szCs w:val="28"/>
        </w:rPr>
      </w:pPr>
      <w:r w:rsidDel="00000000" w:rsidR="00000000" w:rsidRPr="00000000">
        <w:rPr>
          <w:b w:val="1"/>
          <w:sz w:val="28"/>
          <w:szCs w:val="28"/>
          <w:rtl w:val="0"/>
        </w:rPr>
        <w:t xml:space="preserve">16)  Impact of the COVID-19 epidemic on census, organization</w:t>
      </w:r>
    </w:p>
    <w:p w:rsidR="00000000" w:rsidDel="00000000" w:rsidP="00000000" w:rsidRDefault="00000000" w:rsidRPr="00000000" w14:paraId="000001BA">
      <w:pPr>
        <w:rPr>
          <w:b w:val="1"/>
          <w:sz w:val="28"/>
          <w:szCs w:val="28"/>
        </w:rPr>
      </w:pPr>
      <w:r w:rsidDel="00000000" w:rsidR="00000000" w:rsidRPr="00000000">
        <w:rPr>
          <w:b w:val="1"/>
          <w:sz w:val="28"/>
          <w:szCs w:val="28"/>
          <w:rtl w:val="0"/>
        </w:rPr>
        <w:t xml:space="preserve">and activity of a large urban Emergency Department</w:t>
      </w:r>
    </w:p>
    <w:p w:rsidR="00000000" w:rsidDel="00000000" w:rsidP="00000000" w:rsidRDefault="00000000" w:rsidRPr="00000000" w14:paraId="000001BB">
      <w:pPr>
        <w:rPr>
          <w:sz w:val="28"/>
          <w:szCs w:val="28"/>
        </w:rPr>
      </w:pPr>
      <w:r w:rsidDel="00000000" w:rsidR="00000000" w:rsidRPr="00000000">
        <w:rPr>
          <w:sz w:val="28"/>
          <w:szCs w:val="28"/>
          <w:rtl w:val="0"/>
        </w:rPr>
        <w:t xml:space="preserve">Ivan Comelli et al</w:t>
      </w:r>
    </w:p>
    <w:p w:rsidR="00000000" w:rsidDel="00000000" w:rsidP="00000000" w:rsidRDefault="00000000" w:rsidRPr="00000000" w14:paraId="000001BC">
      <w:pPr>
        <w:rPr>
          <w:sz w:val="28"/>
          <w:szCs w:val="28"/>
        </w:rPr>
      </w:pPr>
      <w:r w:rsidDel="00000000" w:rsidR="00000000" w:rsidRPr="00000000">
        <w:rPr>
          <w:sz w:val="28"/>
          <w:szCs w:val="28"/>
          <w:rtl w:val="0"/>
        </w:rPr>
        <w:t xml:space="preserve">Acta Biomed 2020; Vol. 91, N. 2: 45-49</w:t>
      </w:r>
    </w:p>
    <w:p w:rsidR="00000000" w:rsidDel="00000000" w:rsidP="00000000" w:rsidRDefault="00000000" w:rsidRPr="00000000" w14:paraId="000001BD">
      <w:pPr>
        <w:rPr>
          <w:b w:val="1"/>
          <w:sz w:val="28"/>
          <w:szCs w:val="28"/>
        </w:rPr>
      </w:pPr>
      <w:r w:rsidDel="00000000" w:rsidR="00000000" w:rsidRPr="00000000">
        <w:rPr>
          <w:b w:val="1"/>
          <w:sz w:val="28"/>
          <w:szCs w:val="28"/>
          <w:rtl w:val="0"/>
        </w:rPr>
        <w:t xml:space="preserve">17)  Rapid implementation of virtual clinics</w:t>
      </w:r>
    </w:p>
    <w:p w:rsidR="00000000" w:rsidDel="00000000" w:rsidP="00000000" w:rsidRDefault="00000000" w:rsidRPr="00000000" w14:paraId="000001BE">
      <w:pPr>
        <w:rPr>
          <w:b w:val="1"/>
          <w:sz w:val="28"/>
          <w:szCs w:val="28"/>
        </w:rPr>
      </w:pPr>
      <w:r w:rsidDel="00000000" w:rsidR="00000000" w:rsidRPr="00000000">
        <w:rPr>
          <w:b w:val="1"/>
          <w:sz w:val="28"/>
          <w:szCs w:val="28"/>
          <w:rtl w:val="0"/>
        </w:rPr>
        <w:t xml:space="preserve">due to COVID-19: report and early</w:t>
      </w:r>
    </w:p>
    <w:p w:rsidR="00000000" w:rsidDel="00000000" w:rsidP="00000000" w:rsidRDefault="00000000" w:rsidRPr="00000000" w14:paraId="000001BF">
      <w:pPr>
        <w:rPr>
          <w:b w:val="1"/>
          <w:sz w:val="28"/>
          <w:szCs w:val="28"/>
        </w:rPr>
      </w:pPr>
      <w:r w:rsidDel="00000000" w:rsidR="00000000" w:rsidRPr="00000000">
        <w:rPr>
          <w:b w:val="1"/>
          <w:sz w:val="28"/>
          <w:szCs w:val="28"/>
          <w:rtl w:val="0"/>
        </w:rPr>
        <w:t xml:space="preserve">evaluation of a quality</w:t>
      </w:r>
    </w:p>
    <w:p w:rsidR="00000000" w:rsidDel="00000000" w:rsidP="00000000" w:rsidRDefault="00000000" w:rsidRPr="00000000" w14:paraId="000001C0">
      <w:pPr>
        <w:rPr>
          <w:sz w:val="28"/>
          <w:szCs w:val="28"/>
        </w:rPr>
      </w:pPr>
      <w:r w:rsidDel="00000000" w:rsidR="00000000" w:rsidRPr="00000000">
        <w:rPr>
          <w:sz w:val="28"/>
          <w:szCs w:val="28"/>
          <w:rtl w:val="0"/>
        </w:rPr>
        <w:t xml:space="preserve">improvement initiative</w:t>
      </w:r>
    </w:p>
    <w:p w:rsidR="00000000" w:rsidDel="00000000" w:rsidP="00000000" w:rsidRDefault="00000000" w:rsidRPr="00000000" w14:paraId="000001C1">
      <w:pPr>
        <w:rPr>
          <w:sz w:val="28"/>
          <w:szCs w:val="28"/>
        </w:rPr>
      </w:pPr>
      <w:r w:rsidDel="00000000" w:rsidR="00000000" w:rsidRPr="00000000">
        <w:rPr>
          <w:sz w:val="28"/>
          <w:szCs w:val="28"/>
          <w:rtl w:val="0"/>
        </w:rPr>
        <w:t xml:space="preserve">Anthony William Gilbert ﻿﻿‍‍ et al</w:t>
      </w:r>
    </w:p>
    <w:p w:rsidR="00000000" w:rsidDel="00000000" w:rsidP="00000000" w:rsidRDefault="00000000" w:rsidRPr="00000000" w14:paraId="000001C2">
      <w:pPr>
        <w:rPr>
          <w:sz w:val="28"/>
          <w:szCs w:val="28"/>
        </w:rPr>
      </w:pPr>
      <w:r w:rsidDel="00000000" w:rsidR="00000000" w:rsidRPr="00000000">
        <w:rPr>
          <w:sz w:val="28"/>
          <w:szCs w:val="28"/>
          <w:rtl w:val="0"/>
        </w:rPr>
        <w:t xml:space="preserve"> BMJ Open Quality 2020;9:e000985. doi:10.1136/bmjoq-2020-000985</w:t>
      </w:r>
    </w:p>
    <w:p w:rsidR="00000000" w:rsidDel="00000000" w:rsidP="00000000" w:rsidRDefault="00000000" w:rsidRPr="00000000" w14:paraId="000001C3">
      <w:pPr>
        <w:rPr>
          <w:b w:val="1"/>
          <w:sz w:val="28"/>
          <w:szCs w:val="28"/>
        </w:rPr>
      </w:pPr>
      <w:r w:rsidDel="00000000" w:rsidR="00000000" w:rsidRPr="00000000">
        <w:rPr>
          <w:b w:val="1"/>
          <w:sz w:val="28"/>
          <w:szCs w:val="28"/>
          <w:rtl w:val="0"/>
        </w:rPr>
        <w:t xml:space="preserve">18)  Caring for patients with cancer in the COVID-19 era</w:t>
      </w:r>
    </w:p>
    <w:p w:rsidR="00000000" w:rsidDel="00000000" w:rsidP="00000000" w:rsidRDefault="00000000" w:rsidRPr="00000000" w14:paraId="000001C4">
      <w:pPr>
        <w:rPr>
          <w:sz w:val="28"/>
          <w:szCs w:val="28"/>
        </w:rPr>
      </w:pPr>
      <w:r w:rsidDel="00000000" w:rsidR="00000000" w:rsidRPr="00000000">
        <w:rPr>
          <w:sz w:val="28"/>
          <w:szCs w:val="28"/>
          <w:rtl w:val="0"/>
        </w:rPr>
        <w:t xml:space="preserve">Joris van de Haar et al,</w:t>
      </w:r>
    </w:p>
    <w:p w:rsidR="00000000" w:rsidDel="00000000" w:rsidP="00000000" w:rsidRDefault="00000000" w:rsidRPr="00000000" w14:paraId="000001C5">
      <w:pPr>
        <w:rPr>
          <w:sz w:val="28"/>
          <w:szCs w:val="28"/>
        </w:rPr>
      </w:pPr>
      <w:r w:rsidDel="00000000" w:rsidR="00000000" w:rsidRPr="00000000">
        <w:rPr>
          <w:sz w:val="28"/>
          <w:szCs w:val="28"/>
          <w:rtl w:val="0"/>
        </w:rPr>
        <w:t xml:space="preserve">Nat ure Medicine | VOL 26 | May 2020 | 665–671 | www.nature.com/naturemedicine</w:t>
      </w:r>
    </w:p>
    <w:p w:rsidR="00000000" w:rsidDel="00000000" w:rsidP="00000000" w:rsidRDefault="00000000" w:rsidRPr="00000000" w14:paraId="000001C6">
      <w:pPr>
        <w:rPr>
          <w:b w:val="1"/>
          <w:sz w:val="28"/>
          <w:szCs w:val="28"/>
        </w:rPr>
      </w:pPr>
      <w:r w:rsidDel="00000000" w:rsidR="00000000" w:rsidRPr="00000000">
        <w:rPr>
          <w:b w:val="1"/>
          <w:sz w:val="28"/>
          <w:szCs w:val="28"/>
          <w:rtl w:val="0"/>
        </w:rPr>
        <w:t xml:space="preserve">19)  The home-based chronic care model:</w:t>
      </w:r>
    </w:p>
    <w:p w:rsidR="00000000" w:rsidDel="00000000" w:rsidP="00000000" w:rsidRDefault="00000000" w:rsidRPr="00000000" w14:paraId="000001C7">
      <w:pPr>
        <w:rPr>
          <w:b w:val="1"/>
          <w:sz w:val="28"/>
          <w:szCs w:val="28"/>
        </w:rPr>
      </w:pPr>
      <w:r w:rsidDel="00000000" w:rsidR="00000000" w:rsidRPr="00000000">
        <w:rPr>
          <w:b w:val="1"/>
          <w:sz w:val="28"/>
          <w:szCs w:val="28"/>
          <w:rtl w:val="0"/>
        </w:rPr>
        <w:t xml:space="preserve">Redesigning home health for high</w:t>
      </w:r>
    </w:p>
    <w:p w:rsidR="00000000" w:rsidDel="00000000" w:rsidP="00000000" w:rsidRDefault="00000000" w:rsidRPr="00000000" w14:paraId="000001C8">
      <w:pPr>
        <w:rPr>
          <w:b w:val="1"/>
          <w:sz w:val="28"/>
          <w:szCs w:val="28"/>
        </w:rPr>
      </w:pPr>
      <w:r w:rsidDel="00000000" w:rsidR="00000000" w:rsidRPr="00000000">
        <w:rPr>
          <w:b w:val="1"/>
          <w:sz w:val="28"/>
          <w:szCs w:val="28"/>
          <w:rtl w:val="0"/>
        </w:rPr>
        <w:t xml:space="preserve">quality care delivery</w:t>
      </w:r>
    </w:p>
    <w:p w:rsidR="00000000" w:rsidDel="00000000" w:rsidP="00000000" w:rsidRDefault="00000000" w:rsidRPr="00000000" w14:paraId="000001C9">
      <w:pPr>
        <w:rPr>
          <w:sz w:val="28"/>
          <w:szCs w:val="28"/>
        </w:rPr>
      </w:pPr>
      <w:r w:rsidDel="00000000" w:rsidR="00000000" w:rsidRPr="00000000">
        <w:rPr>
          <w:sz w:val="28"/>
          <w:szCs w:val="28"/>
          <w:rtl w:val="0"/>
        </w:rPr>
        <w:t xml:space="preserve">Paula Suter et al</w:t>
      </w:r>
    </w:p>
    <w:p w:rsidR="00000000" w:rsidDel="00000000" w:rsidP="00000000" w:rsidRDefault="00000000" w:rsidRPr="00000000" w14:paraId="000001CA">
      <w:pPr>
        <w:rPr>
          <w:sz w:val="28"/>
          <w:szCs w:val="28"/>
        </w:rPr>
      </w:pPr>
      <w:r w:rsidDel="00000000" w:rsidR="00000000" w:rsidRPr="00000000">
        <w:rPr>
          <w:sz w:val="28"/>
          <w:szCs w:val="28"/>
          <w:rtl w:val="0"/>
        </w:rPr>
        <w:t xml:space="preserve">Chronic Respiratory Disease</w:t>
      </w:r>
    </w:p>
    <w:p w:rsidR="00000000" w:rsidDel="00000000" w:rsidP="00000000" w:rsidRDefault="00000000" w:rsidRPr="00000000" w14:paraId="000001CB">
      <w:pPr>
        <w:rPr>
          <w:sz w:val="28"/>
          <w:szCs w:val="28"/>
        </w:rPr>
      </w:pPr>
      <w:r w:rsidDel="00000000" w:rsidR="00000000" w:rsidRPr="00000000">
        <w:rPr>
          <w:sz w:val="28"/>
          <w:szCs w:val="28"/>
          <w:rtl w:val="0"/>
        </w:rPr>
        <w:t xml:space="preserve">8(1) 43–52</w:t>
      </w:r>
    </w:p>
    <w:p w:rsidR="00000000" w:rsidDel="00000000" w:rsidP="00000000" w:rsidRDefault="00000000" w:rsidRPr="00000000" w14:paraId="000001CC">
      <w:pPr>
        <w:rPr>
          <w:b w:val="1"/>
          <w:sz w:val="28"/>
          <w:szCs w:val="28"/>
        </w:rPr>
      </w:pPr>
      <w:r w:rsidDel="00000000" w:rsidR="00000000" w:rsidRPr="00000000">
        <w:rPr>
          <w:b w:val="1"/>
          <w:sz w:val="28"/>
          <w:szCs w:val="28"/>
          <w:rtl w:val="0"/>
        </w:rPr>
        <w:t xml:space="preserve">20)  Starting Up a Hospital at Home Program: Facilitators and</w:t>
      </w:r>
    </w:p>
    <w:p w:rsidR="00000000" w:rsidDel="00000000" w:rsidP="00000000" w:rsidRDefault="00000000" w:rsidRPr="00000000" w14:paraId="000001CD">
      <w:pPr>
        <w:rPr>
          <w:sz w:val="28"/>
          <w:szCs w:val="28"/>
        </w:rPr>
      </w:pPr>
      <w:r w:rsidDel="00000000" w:rsidR="00000000" w:rsidRPr="00000000">
        <w:rPr>
          <w:b w:val="1"/>
          <w:sz w:val="28"/>
          <w:szCs w:val="28"/>
          <w:rtl w:val="0"/>
        </w:rPr>
        <w:t xml:space="preserve">Barriers to Implementation</w:t>
      </w:r>
      <w:r w:rsidDel="00000000" w:rsidR="00000000" w:rsidRPr="00000000">
        <w:rPr>
          <w:rtl w:val="0"/>
        </w:rPr>
      </w:r>
    </w:p>
    <w:p w:rsidR="00000000" w:rsidDel="00000000" w:rsidP="00000000" w:rsidRDefault="00000000" w:rsidRPr="00000000" w14:paraId="000001CE">
      <w:pPr>
        <w:rPr>
          <w:sz w:val="28"/>
          <w:szCs w:val="28"/>
        </w:rPr>
      </w:pPr>
      <w:r w:rsidDel="00000000" w:rsidR="00000000" w:rsidRPr="00000000">
        <w:rPr>
          <w:sz w:val="28"/>
          <w:szCs w:val="28"/>
          <w:rtl w:val="0"/>
        </w:rPr>
        <w:t xml:space="preserve">Abraham A. et al</w:t>
      </w:r>
    </w:p>
    <w:p w:rsidR="00000000" w:rsidDel="00000000" w:rsidP="00000000" w:rsidRDefault="00000000" w:rsidRPr="00000000" w14:paraId="000001CF">
      <w:pPr>
        <w:rPr>
          <w:sz w:val="28"/>
          <w:szCs w:val="28"/>
        </w:rPr>
      </w:pPr>
      <w:r w:rsidDel="00000000" w:rsidR="00000000" w:rsidRPr="00000000">
        <w:rPr>
          <w:sz w:val="28"/>
          <w:szCs w:val="28"/>
          <w:rtl w:val="0"/>
        </w:rPr>
        <w:t xml:space="preserve">This article was presented at the 2016 American Geriatrics Society Annual</w:t>
      </w:r>
    </w:p>
    <w:p w:rsidR="00000000" w:rsidDel="00000000" w:rsidP="00000000" w:rsidRDefault="00000000" w:rsidRPr="00000000" w14:paraId="000001D0">
      <w:pPr>
        <w:rPr>
          <w:sz w:val="28"/>
          <w:szCs w:val="28"/>
        </w:rPr>
      </w:pPr>
      <w:r w:rsidDel="00000000" w:rsidR="00000000" w:rsidRPr="00000000">
        <w:rPr>
          <w:sz w:val="28"/>
          <w:szCs w:val="28"/>
          <w:rtl w:val="0"/>
        </w:rPr>
        <w:t xml:space="preserve">Meeting.</w:t>
      </w:r>
    </w:p>
    <w:p w:rsidR="00000000" w:rsidDel="00000000" w:rsidP="00000000" w:rsidRDefault="00000000" w:rsidRPr="00000000" w14:paraId="000001D1">
      <w:pPr>
        <w:rPr>
          <w:sz w:val="28"/>
          <w:szCs w:val="28"/>
        </w:rPr>
      </w:pPr>
      <w:r w:rsidDel="00000000" w:rsidR="00000000" w:rsidRPr="00000000">
        <w:rPr>
          <w:sz w:val="28"/>
          <w:szCs w:val="28"/>
          <w:rtl w:val="0"/>
        </w:rPr>
        <w:t xml:space="preserve">DOI: 10.1111/jgs.15782</w:t>
      </w:r>
    </w:p>
    <w:sectPr>
      <w:headerReference r:id="rId74" w:type="default"/>
      <w:footerReference r:id="rId75" w:type="default"/>
      <w:pgSz w:h="16838" w:w="11906" w:orient="portrait"/>
      <w:pgMar w:bottom="1134" w:top="426" w:left="1134" w:right="1134" w:header="567"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ambria"/>
  <w:font w:name="Courier New"/>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D4">
    <w:pPr>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2844800</wp:posOffset>
              </wp:positionH>
              <wp:positionV relativeFrom="paragraph">
                <wp:posOffset>0</wp:posOffset>
              </wp:positionV>
              <wp:extent cx="636270" cy="636270"/>
              <wp:effectExtent b="0" l="0" r="0" t="0"/>
              <wp:wrapNone/>
              <wp:docPr id="17" name=""/>
              <a:graphic>
                <a:graphicData uri="http://schemas.microsoft.com/office/word/2010/wordprocessingShape">
                  <wps:wsp>
                    <wps:cNvSpPr/>
                    <wps:cNvPr id="18" name="Shape 18"/>
                    <wps:spPr>
                      <a:xfrm>
                        <a:off x="2285935" y="3466628"/>
                        <a:ext cx="626745" cy="626745"/>
                      </a:xfrm>
                      <a:prstGeom prst="ellipse">
                        <a:avLst/>
                      </a:prstGeom>
                      <a:solidFill>
                        <a:srgbClr val="40618B"/>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PAGE    \* MERGEFORMAT</w:t>
                          </w:r>
                          <w:r w:rsidDel="00000000" w:rsidR="00000000" w:rsidRPr="00000000">
                            <w:rPr>
                              <w:rFonts w:ascii="Arial" w:cs="Arial" w:eastAsia="Arial" w:hAnsi="Arial"/>
                              <w:b w:val="1"/>
                              <w:i w:val="0"/>
                              <w:smallCaps w:val="0"/>
                              <w:strike w:val="0"/>
                              <w:color w:val="ffffff"/>
                              <w:sz w:val="32"/>
                              <w:vertAlign w:val="baseline"/>
                            </w:rPr>
                            <w:t xml:space="preserve">1</w:t>
                          </w:r>
                        </w:p>
                      </w:txbxContent>
                    </wps:txbx>
                    <wps:bodyPr anchorCtr="0" anchor="ctr"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2844800</wp:posOffset>
              </wp:positionH>
              <wp:positionV relativeFrom="paragraph">
                <wp:posOffset>0</wp:posOffset>
              </wp:positionV>
              <wp:extent cx="636270" cy="636270"/>
              <wp:effectExtent b="0" l="0" r="0" t="0"/>
              <wp:wrapNone/>
              <wp:docPr id="17" name="image17.png"/>
              <a:graphic>
                <a:graphicData uri="http://schemas.openxmlformats.org/drawingml/2006/picture">
                  <pic:pic>
                    <pic:nvPicPr>
                      <pic:cNvPr id="0" name="image17.png"/>
                      <pic:cNvPicPr preferRelativeResize="0"/>
                    </pic:nvPicPr>
                    <pic:blipFill>
                      <a:blip r:embed="rId1"/>
                      <a:srcRect/>
                      <a:stretch>
                        <a:fillRect/>
                      </a:stretch>
                    </pic:blipFill>
                    <pic:spPr>
                      <a:xfrm>
                        <a:off x="0" y="0"/>
                        <a:ext cx="636270" cy="636270"/>
                      </a:xfrm>
                      <a:prstGeom prst="rect"/>
                      <a:ln/>
                    </pic:spPr>
                  </pic:pic>
                </a:graphicData>
              </a:graphic>
            </wp:anchor>
          </w:drawing>
        </mc:Fallback>
      </mc:AlternateContent>
    </w:r>
  </w:p>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1857375" cy="485775"/>
          <wp:effectExtent b="0" l="0" r="0" t="0"/>
          <wp:docPr id="70" name="image23.jpg"/>
          <a:graphic>
            <a:graphicData uri="http://schemas.openxmlformats.org/drawingml/2006/picture">
              <pic:pic>
                <pic:nvPicPr>
                  <pic:cNvPr id="0" name="image23.jpg"/>
                  <pic:cNvPicPr preferRelativeResize="0"/>
                </pic:nvPicPr>
                <pic:blipFill>
                  <a:blip r:embed="rId1"/>
                  <a:srcRect b="0" l="0" r="0" t="0"/>
                  <a:stretch>
                    <a:fillRect/>
                  </a:stretch>
                </pic:blipFill>
                <pic:spPr>
                  <a:xfrm>
                    <a:off x="0" y="0"/>
                    <a:ext cx="1857375" cy="48577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4"/>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image" Target="media/image69.png"/><Relationship Id="rId42" Type="http://schemas.openxmlformats.org/officeDocument/2006/relationships/image" Target="media/image35.png"/><Relationship Id="rId41" Type="http://schemas.openxmlformats.org/officeDocument/2006/relationships/image" Target="media/image14.png"/><Relationship Id="rId44" Type="http://schemas.openxmlformats.org/officeDocument/2006/relationships/image" Target="media/image39.png"/><Relationship Id="rId43" Type="http://schemas.openxmlformats.org/officeDocument/2006/relationships/image" Target="media/image28.png"/><Relationship Id="rId46" Type="http://schemas.openxmlformats.org/officeDocument/2006/relationships/image" Target="media/image58.png"/><Relationship Id="rId45" Type="http://schemas.openxmlformats.org/officeDocument/2006/relationships/image" Target="media/image4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7.png"/><Relationship Id="rId48" Type="http://schemas.openxmlformats.org/officeDocument/2006/relationships/image" Target="media/image31.png"/><Relationship Id="rId47" Type="http://schemas.openxmlformats.org/officeDocument/2006/relationships/image" Target="media/image11.png"/><Relationship Id="rId49" Type="http://schemas.openxmlformats.org/officeDocument/2006/relationships/image" Target="media/image45.png"/><Relationship Id="rId5" Type="http://schemas.openxmlformats.org/officeDocument/2006/relationships/styles" Target="styles.xml"/><Relationship Id="rId6" Type="http://schemas.openxmlformats.org/officeDocument/2006/relationships/image" Target="media/image27.png"/><Relationship Id="rId7" Type="http://schemas.openxmlformats.org/officeDocument/2006/relationships/image" Target="media/image64.png"/><Relationship Id="rId8" Type="http://schemas.openxmlformats.org/officeDocument/2006/relationships/image" Target="media/image51.png"/><Relationship Id="rId73" Type="http://schemas.openxmlformats.org/officeDocument/2006/relationships/image" Target="media/image68.png"/><Relationship Id="rId72" Type="http://schemas.openxmlformats.org/officeDocument/2006/relationships/image" Target="media/image49.png"/><Relationship Id="rId31" Type="http://schemas.openxmlformats.org/officeDocument/2006/relationships/image" Target="media/image18.png"/><Relationship Id="rId75" Type="http://schemas.openxmlformats.org/officeDocument/2006/relationships/footer" Target="footer1.xml"/><Relationship Id="rId30" Type="http://schemas.openxmlformats.org/officeDocument/2006/relationships/image" Target="media/image52.png"/><Relationship Id="rId74" Type="http://schemas.openxmlformats.org/officeDocument/2006/relationships/header" Target="header1.xml"/><Relationship Id="rId33" Type="http://schemas.openxmlformats.org/officeDocument/2006/relationships/image" Target="media/image50.png"/><Relationship Id="rId32" Type="http://schemas.openxmlformats.org/officeDocument/2006/relationships/image" Target="media/image36.png"/><Relationship Id="rId35" Type="http://schemas.openxmlformats.org/officeDocument/2006/relationships/image" Target="media/image16.png"/><Relationship Id="rId34" Type="http://schemas.openxmlformats.org/officeDocument/2006/relationships/image" Target="media/image20.png"/><Relationship Id="rId71" Type="http://schemas.openxmlformats.org/officeDocument/2006/relationships/image" Target="media/image22.png"/><Relationship Id="rId70" Type="http://schemas.openxmlformats.org/officeDocument/2006/relationships/image" Target="media/image25.png"/><Relationship Id="rId37" Type="http://schemas.openxmlformats.org/officeDocument/2006/relationships/image" Target="media/image48.png"/><Relationship Id="rId36" Type="http://schemas.openxmlformats.org/officeDocument/2006/relationships/image" Target="media/image53.png"/><Relationship Id="rId39" Type="http://schemas.openxmlformats.org/officeDocument/2006/relationships/image" Target="media/image62.png"/><Relationship Id="rId38" Type="http://schemas.openxmlformats.org/officeDocument/2006/relationships/image" Target="media/image37.png"/><Relationship Id="rId62" Type="http://schemas.openxmlformats.org/officeDocument/2006/relationships/image" Target="media/image3.png"/><Relationship Id="rId61" Type="http://schemas.openxmlformats.org/officeDocument/2006/relationships/image" Target="media/image1.png"/><Relationship Id="rId20" Type="http://schemas.openxmlformats.org/officeDocument/2006/relationships/image" Target="media/image34.png"/><Relationship Id="rId64" Type="http://schemas.openxmlformats.org/officeDocument/2006/relationships/image" Target="media/image66.png"/><Relationship Id="rId63" Type="http://schemas.openxmlformats.org/officeDocument/2006/relationships/image" Target="media/image7.png"/><Relationship Id="rId22" Type="http://schemas.openxmlformats.org/officeDocument/2006/relationships/image" Target="media/image15.png"/><Relationship Id="rId66" Type="http://schemas.openxmlformats.org/officeDocument/2006/relationships/image" Target="media/image44.png"/><Relationship Id="rId21" Type="http://schemas.openxmlformats.org/officeDocument/2006/relationships/image" Target="media/image60.png"/><Relationship Id="rId65" Type="http://schemas.openxmlformats.org/officeDocument/2006/relationships/image" Target="media/image9.png"/><Relationship Id="rId24" Type="http://schemas.openxmlformats.org/officeDocument/2006/relationships/image" Target="media/image70.png"/><Relationship Id="rId68" Type="http://schemas.openxmlformats.org/officeDocument/2006/relationships/image" Target="media/image12.png"/><Relationship Id="rId23" Type="http://schemas.openxmlformats.org/officeDocument/2006/relationships/image" Target="media/image30.png"/><Relationship Id="rId67" Type="http://schemas.openxmlformats.org/officeDocument/2006/relationships/image" Target="media/image32.png"/><Relationship Id="rId60" Type="http://schemas.openxmlformats.org/officeDocument/2006/relationships/image" Target="media/image63.png"/><Relationship Id="rId26" Type="http://schemas.openxmlformats.org/officeDocument/2006/relationships/image" Target="media/image42.png"/><Relationship Id="rId25" Type="http://schemas.openxmlformats.org/officeDocument/2006/relationships/image" Target="media/image13.png"/><Relationship Id="rId69" Type="http://schemas.openxmlformats.org/officeDocument/2006/relationships/image" Target="media/image26.png"/><Relationship Id="rId28" Type="http://schemas.openxmlformats.org/officeDocument/2006/relationships/image" Target="media/image54.png"/><Relationship Id="rId27" Type="http://schemas.openxmlformats.org/officeDocument/2006/relationships/image" Target="media/image56.png"/><Relationship Id="rId29" Type="http://schemas.openxmlformats.org/officeDocument/2006/relationships/image" Target="media/image38.png"/><Relationship Id="rId51" Type="http://schemas.openxmlformats.org/officeDocument/2006/relationships/image" Target="media/image67.png"/><Relationship Id="rId50" Type="http://schemas.openxmlformats.org/officeDocument/2006/relationships/image" Target="media/image21.png"/><Relationship Id="rId53" Type="http://schemas.openxmlformats.org/officeDocument/2006/relationships/image" Target="media/image55.png"/><Relationship Id="rId52" Type="http://schemas.openxmlformats.org/officeDocument/2006/relationships/image" Target="media/image5.png"/><Relationship Id="rId11" Type="http://schemas.openxmlformats.org/officeDocument/2006/relationships/image" Target="media/image41.png"/><Relationship Id="rId55" Type="http://schemas.openxmlformats.org/officeDocument/2006/relationships/image" Target="media/image8.png"/><Relationship Id="rId10" Type="http://schemas.openxmlformats.org/officeDocument/2006/relationships/image" Target="media/image6.png"/><Relationship Id="rId54" Type="http://schemas.openxmlformats.org/officeDocument/2006/relationships/image" Target="media/image40.png"/><Relationship Id="rId13" Type="http://schemas.openxmlformats.org/officeDocument/2006/relationships/image" Target="media/image61.png"/><Relationship Id="rId57" Type="http://schemas.openxmlformats.org/officeDocument/2006/relationships/image" Target="media/image24.png"/><Relationship Id="rId12" Type="http://schemas.openxmlformats.org/officeDocument/2006/relationships/image" Target="media/image2.png"/><Relationship Id="rId56" Type="http://schemas.openxmlformats.org/officeDocument/2006/relationships/image" Target="media/image29.png"/><Relationship Id="rId15" Type="http://schemas.openxmlformats.org/officeDocument/2006/relationships/image" Target="media/image65.png"/><Relationship Id="rId59" Type="http://schemas.openxmlformats.org/officeDocument/2006/relationships/image" Target="media/image59.png"/><Relationship Id="rId14" Type="http://schemas.openxmlformats.org/officeDocument/2006/relationships/image" Target="media/image10.png"/><Relationship Id="rId58" Type="http://schemas.openxmlformats.org/officeDocument/2006/relationships/image" Target="media/image19.png"/><Relationship Id="rId17" Type="http://schemas.openxmlformats.org/officeDocument/2006/relationships/image" Target="media/image47.png"/><Relationship Id="rId16" Type="http://schemas.openxmlformats.org/officeDocument/2006/relationships/image" Target="media/image33.png"/><Relationship Id="rId19" Type="http://schemas.openxmlformats.org/officeDocument/2006/relationships/image" Target="media/image4.png"/><Relationship Id="rId18" Type="http://schemas.openxmlformats.org/officeDocument/2006/relationships/image" Target="media/image46.png"/></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7.png"/></Relationships>
</file>

<file path=word/_rels/header1.xml.rels><?xml version="1.0" encoding="UTF-8" standalone="yes"?><Relationships xmlns="http://schemas.openxmlformats.org/package/2006/relationships"><Relationship Id="rId1" Type="http://schemas.openxmlformats.org/officeDocument/2006/relationships/image" Target="media/image2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